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9" w:rsidRPr="00320376" w:rsidRDefault="00320376" w:rsidP="00F11A99">
      <w:pPr>
        <w:pStyle w:val="GvdeMetni"/>
        <w:spacing w:after="0"/>
        <w:ind w:left="-70" w:right="-70"/>
        <w:jc w:val="center"/>
        <w:rPr>
          <w:b/>
          <w:sz w:val="32"/>
          <w:szCs w:val="32"/>
        </w:rPr>
      </w:pPr>
      <w:r w:rsidRPr="00320376">
        <w:rPr>
          <w:b/>
          <w:sz w:val="32"/>
          <w:szCs w:val="32"/>
        </w:rPr>
        <w:t>YURT İÇİ FUAR KATILIMCILARININ DESTEKLENMESİ</w:t>
      </w:r>
    </w:p>
    <w:p w:rsidR="00E90D79" w:rsidRPr="00F6757C" w:rsidRDefault="00E90D79" w:rsidP="00E90D79">
      <w:pPr>
        <w:pStyle w:val="GvdeMetni"/>
        <w:spacing w:after="0"/>
        <w:ind w:left="-70" w:right="-70"/>
        <w:rPr>
          <w:b/>
          <w:sz w:val="4"/>
          <w:szCs w:val="4"/>
        </w:rPr>
      </w:pPr>
    </w:p>
    <w:p w:rsidR="00320376" w:rsidRDefault="00320376" w:rsidP="003D0B39">
      <w:pPr>
        <w:pStyle w:val="GvdeMetni"/>
        <w:tabs>
          <w:tab w:val="left" w:pos="290"/>
        </w:tabs>
        <w:jc w:val="both"/>
      </w:pPr>
    </w:p>
    <w:p w:rsidR="00F62F0B" w:rsidRDefault="00F62F0B" w:rsidP="003D0B39">
      <w:pPr>
        <w:pStyle w:val="GvdeMetni"/>
        <w:tabs>
          <w:tab w:val="left" w:pos="290"/>
        </w:tabs>
        <w:jc w:val="both"/>
      </w:pPr>
    </w:p>
    <w:p w:rsidR="006A3F6C" w:rsidRDefault="00065A3F" w:rsidP="003D0B39">
      <w:pPr>
        <w:pStyle w:val="GvdeMetni"/>
        <w:tabs>
          <w:tab w:val="left" w:pos="290"/>
        </w:tabs>
        <w:jc w:val="both"/>
      </w:pPr>
      <w:r>
        <w:t xml:space="preserve">Ticaret Bakanlığının desteklediği </w:t>
      </w:r>
      <w:r w:rsidR="00E90D79" w:rsidRPr="00451880">
        <w:t xml:space="preserve">uluslararası yurt içi fuarlarda; </w:t>
      </w:r>
    </w:p>
    <w:p w:rsidR="00320376" w:rsidRDefault="006A3F6C" w:rsidP="003D0B39">
      <w:pPr>
        <w:pStyle w:val="GvdeMetni"/>
        <w:tabs>
          <w:tab w:val="left" w:pos="290"/>
        </w:tabs>
        <w:jc w:val="both"/>
      </w:pPr>
      <w:r>
        <w:t xml:space="preserve">(1) </w:t>
      </w:r>
      <w:r w:rsidRPr="00451880">
        <w:t xml:space="preserve">Katılımcılar </w:t>
      </w:r>
      <w:r w:rsidR="00E90D79" w:rsidRPr="00451880">
        <w:t xml:space="preserve">tarafından yer kirası ve </w:t>
      </w:r>
      <w:proofErr w:type="spellStart"/>
      <w:r w:rsidR="00E90D79" w:rsidRPr="00451880">
        <w:t>stand</w:t>
      </w:r>
      <w:proofErr w:type="spellEnd"/>
      <w:r w:rsidR="00E90D79" w:rsidRPr="00451880">
        <w:t xml:space="preserve"> </w:t>
      </w:r>
      <w:proofErr w:type="gramStart"/>
      <w:r w:rsidR="00E90D79" w:rsidRPr="00451880">
        <w:t>konstrüksiyonu</w:t>
      </w:r>
      <w:proofErr w:type="gramEnd"/>
      <w:r w:rsidR="00E90D79" w:rsidRPr="00451880">
        <w:t xml:space="preserve"> için ödenen fatura tutarının </w:t>
      </w:r>
    </w:p>
    <w:p w:rsidR="00E90D79" w:rsidRPr="00451880" w:rsidRDefault="00E90D79" w:rsidP="003D0B39">
      <w:pPr>
        <w:pStyle w:val="GvdeMetni"/>
        <w:tabs>
          <w:tab w:val="left" w:pos="290"/>
        </w:tabs>
        <w:jc w:val="both"/>
      </w:pPr>
      <w:r w:rsidRPr="00320376">
        <w:rPr>
          <w:b/>
        </w:rPr>
        <w:t>% 50’si</w:t>
      </w:r>
      <w:r w:rsidRPr="00451880">
        <w:t xml:space="preserve"> destek kapsamında katılımcıya ödenir.</w:t>
      </w:r>
    </w:p>
    <w:p w:rsidR="00E90D79" w:rsidRPr="00451880" w:rsidRDefault="006A3F6C" w:rsidP="003D0B39">
      <w:pPr>
        <w:pStyle w:val="GvdeMetni"/>
        <w:tabs>
          <w:tab w:val="left" w:pos="290"/>
        </w:tabs>
        <w:jc w:val="both"/>
      </w:pPr>
      <w:r>
        <w:t>(2)</w:t>
      </w:r>
      <w:r w:rsidR="00E90D79" w:rsidRPr="00451880">
        <w:t xml:space="preserve">Katılımcıya ödenecek </w:t>
      </w:r>
      <w:r w:rsidR="00065A3F">
        <w:t>azami d</w:t>
      </w:r>
      <w:r w:rsidR="00E90D79" w:rsidRPr="00451880">
        <w:t xml:space="preserve">estek tutarı, </w:t>
      </w:r>
      <w:r w:rsidR="00065A3F">
        <w:rPr>
          <w:b/>
        </w:rPr>
        <w:t>4</w:t>
      </w:r>
      <w:r w:rsidR="008B2E1C">
        <w:rPr>
          <w:b/>
        </w:rPr>
        <w:t>9</w:t>
      </w:r>
      <w:r w:rsidR="00065A3F">
        <w:rPr>
          <w:b/>
        </w:rPr>
        <w:t>.0</w:t>
      </w:r>
      <w:r w:rsidR="00E90D79" w:rsidRPr="00320376">
        <w:rPr>
          <w:b/>
        </w:rPr>
        <w:t>00</w:t>
      </w:r>
      <w:r w:rsidR="00E90D79" w:rsidRPr="00451880">
        <w:t xml:space="preserve"> Türk Lirasını geçemez.</w:t>
      </w:r>
      <w:r w:rsidR="008B2E1C">
        <w:t>(2021</w:t>
      </w:r>
      <w:r w:rsidR="00065A3F">
        <w:t xml:space="preserve"> yılı)</w:t>
      </w:r>
    </w:p>
    <w:p w:rsidR="00E90D79" w:rsidRDefault="00E90D79" w:rsidP="003D0B39">
      <w:pPr>
        <w:pStyle w:val="GvdeMetni"/>
        <w:tabs>
          <w:tab w:val="left" w:pos="290"/>
        </w:tabs>
        <w:jc w:val="both"/>
      </w:pPr>
    </w:p>
    <w:p w:rsidR="00320376" w:rsidRPr="00320376" w:rsidRDefault="00320376" w:rsidP="003D0B39">
      <w:pPr>
        <w:pStyle w:val="GvdeMetni"/>
        <w:tabs>
          <w:tab w:val="left" w:pos="290"/>
        </w:tabs>
        <w:jc w:val="both"/>
        <w:rPr>
          <w:b/>
        </w:rPr>
      </w:pPr>
      <w:r w:rsidRPr="00320376">
        <w:rPr>
          <w:b/>
        </w:rPr>
        <w:t>Önemli Hususlar:</w:t>
      </w:r>
    </w:p>
    <w:p w:rsidR="00867DE5" w:rsidRDefault="00867DE5" w:rsidP="00867DE5">
      <w:pPr>
        <w:pStyle w:val="GvdeMetni"/>
        <w:tabs>
          <w:tab w:val="left" w:pos="290"/>
        </w:tabs>
        <w:jc w:val="both"/>
      </w:pPr>
      <w:r>
        <w:t>*</w:t>
      </w:r>
      <w:r w:rsidRPr="007A0A3F">
        <w:t>Yurt içi fuara yönelik</w:t>
      </w:r>
      <w:r w:rsidRPr="007A0A3F">
        <w:rPr>
          <w:b/>
        </w:rPr>
        <w:t xml:space="preserve"> </w:t>
      </w:r>
      <w:r w:rsidRPr="006B3B7A">
        <w:t>desteklerle ilgili</w:t>
      </w:r>
      <w:r w:rsidRPr="006B3B7A">
        <w:rPr>
          <w:b/>
        </w:rPr>
        <w:t xml:space="preserve"> </w:t>
      </w:r>
      <w:r w:rsidRPr="007A0A3F">
        <w:t>müracaat dosya</w:t>
      </w:r>
      <w:r w:rsidR="009D34A9">
        <w:t>lar</w:t>
      </w:r>
      <w:r w:rsidRPr="007A0A3F">
        <w:t xml:space="preserve">ı, </w:t>
      </w:r>
      <w:r w:rsidR="00997A60">
        <w:t xml:space="preserve">Ticaret Bakanlığının </w:t>
      </w:r>
      <w:r w:rsidR="009D34A9">
        <w:t>onaylayıp</w:t>
      </w:r>
      <w:r w:rsidRPr="007A0A3F">
        <w:t xml:space="preserve"> </w:t>
      </w:r>
      <w:r w:rsidR="009D34A9">
        <w:t xml:space="preserve">ilettiği </w:t>
      </w:r>
      <w:r w:rsidRPr="007A0A3F">
        <w:t>gözlemci raporu ile tespit edilmiş olan bilgiler doğrultusunda ilgili İBGS tarafından sonuçlandırılır.</w:t>
      </w:r>
    </w:p>
    <w:p w:rsidR="00997A60" w:rsidRDefault="00997A60" w:rsidP="00867DE5">
      <w:pPr>
        <w:pStyle w:val="GvdeMetni"/>
        <w:tabs>
          <w:tab w:val="left" w:pos="290"/>
        </w:tabs>
        <w:jc w:val="both"/>
      </w:pPr>
    </w:p>
    <w:p w:rsidR="003538A0" w:rsidRDefault="00320376" w:rsidP="003538A0">
      <w:pPr>
        <w:jc w:val="both"/>
        <w:rPr>
          <w:rFonts w:ascii="Times New Roman" w:eastAsia="Times New Roman" w:hAnsi="Times New Roman"/>
          <w:sz w:val="24"/>
          <w:szCs w:val="24"/>
        </w:rPr>
      </w:pPr>
      <w:r>
        <w:rPr>
          <w:rFonts w:ascii="Times New Roman" w:eastAsia="Times New Roman" w:hAnsi="Times New Roman"/>
          <w:sz w:val="24"/>
          <w:szCs w:val="24"/>
        </w:rPr>
        <w:t>*</w:t>
      </w:r>
      <w:r w:rsidR="00065A3F">
        <w:rPr>
          <w:rFonts w:ascii="Times New Roman" w:eastAsia="Times New Roman" w:hAnsi="Times New Roman"/>
          <w:sz w:val="24"/>
          <w:szCs w:val="24"/>
        </w:rPr>
        <w:t>Harcamaların</w:t>
      </w:r>
      <w:r w:rsidR="00065A3F" w:rsidRPr="00784996">
        <w:rPr>
          <w:rFonts w:ascii="Times New Roman" w:eastAsia="Times New Roman" w:hAnsi="Times New Roman"/>
          <w:sz w:val="24"/>
          <w:szCs w:val="24"/>
        </w:rPr>
        <w:t xml:space="preserve"> </w:t>
      </w:r>
      <w:r w:rsidR="003538A0" w:rsidRPr="00784996">
        <w:rPr>
          <w:rFonts w:ascii="Times New Roman" w:eastAsia="Times New Roman" w:hAnsi="Times New Roman"/>
          <w:sz w:val="24"/>
          <w:szCs w:val="24"/>
        </w:rPr>
        <w:t>fatura ve bankacılık sistemi çerçevesinde düzenlenen ödeme belgeleri ile tevsik edilmesi gereklidir.</w:t>
      </w:r>
      <w:r w:rsidR="003D0B39" w:rsidRPr="003D0B39">
        <w:rPr>
          <w:rFonts w:ascii="Times New Roman" w:eastAsia="Times New Roman" w:hAnsi="Times New Roman"/>
          <w:sz w:val="24"/>
          <w:szCs w:val="24"/>
        </w:rPr>
        <w:t xml:space="preserve"> </w:t>
      </w:r>
      <w:r w:rsidR="003D0B39" w:rsidRPr="00BB3509">
        <w:rPr>
          <w:rFonts w:ascii="Times New Roman" w:eastAsia="Times New Roman" w:hAnsi="Times New Roman"/>
          <w:sz w:val="24"/>
          <w:szCs w:val="24"/>
        </w:rPr>
        <w:t xml:space="preserve">Banka hesabına </w:t>
      </w:r>
      <w:r w:rsidR="003D0B39" w:rsidRPr="00065A3F">
        <w:rPr>
          <w:rFonts w:ascii="Times New Roman" w:eastAsia="Times New Roman" w:hAnsi="Times New Roman"/>
          <w:b/>
          <w:sz w:val="24"/>
          <w:szCs w:val="24"/>
        </w:rPr>
        <w:t>elden yapılan</w:t>
      </w:r>
      <w:r w:rsidR="003D0B39" w:rsidRPr="00BB3509">
        <w:rPr>
          <w:rFonts w:ascii="Times New Roman" w:eastAsia="Times New Roman" w:hAnsi="Times New Roman"/>
          <w:sz w:val="24"/>
          <w:szCs w:val="24"/>
        </w:rPr>
        <w:t xml:space="preserve"> ödemeler ve </w:t>
      </w:r>
      <w:r w:rsidR="003D0B39" w:rsidRPr="00065A3F">
        <w:rPr>
          <w:rFonts w:ascii="Times New Roman" w:eastAsia="Times New Roman" w:hAnsi="Times New Roman"/>
          <w:b/>
          <w:sz w:val="24"/>
          <w:szCs w:val="24"/>
        </w:rPr>
        <w:t>cirolu çekler</w:t>
      </w:r>
      <w:r w:rsidR="003D0B39" w:rsidRPr="00BB3509">
        <w:rPr>
          <w:rFonts w:ascii="Times New Roman" w:eastAsia="Times New Roman" w:hAnsi="Times New Roman"/>
          <w:sz w:val="24"/>
          <w:szCs w:val="24"/>
        </w:rPr>
        <w:t xml:space="preserve"> ile yapılan ödemeler değerlendirmeye alınmaz</w:t>
      </w:r>
      <w:r w:rsidR="003D0B39">
        <w:rPr>
          <w:rFonts w:ascii="Times New Roman" w:eastAsia="Times New Roman" w:hAnsi="Times New Roman"/>
          <w:sz w:val="24"/>
          <w:szCs w:val="24"/>
        </w:rPr>
        <w:t>.</w:t>
      </w:r>
      <w:r w:rsidR="004A654F">
        <w:rPr>
          <w:rFonts w:ascii="Times New Roman" w:eastAsia="Times New Roman" w:hAnsi="Times New Roman"/>
          <w:sz w:val="24"/>
          <w:szCs w:val="24"/>
        </w:rPr>
        <w:t xml:space="preserve"> Banka onaylı </w:t>
      </w:r>
      <w:proofErr w:type="gramStart"/>
      <w:r w:rsidR="004A654F">
        <w:rPr>
          <w:rFonts w:ascii="Times New Roman" w:eastAsia="Times New Roman" w:hAnsi="Times New Roman"/>
          <w:sz w:val="24"/>
          <w:szCs w:val="24"/>
        </w:rPr>
        <w:t>dekont</w:t>
      </w:r>
      <w:proofErr w:type="gramEnd"/>
      <w:r w:rsidR="004A654F">
        <w:rPr>
          <w:rFonts w:ascii="Times New Roman" w:eastAsia="Times New Roman" w:hAnsi="Times New Roman"/>
          <w:sz w:val="24"/>
          <w:szCs w:val="24"/>
        </w:rPr>
        <w:t>/swift mesajı iletilir.</w:t>
      </w:r>
    </w:p>
    <w:p w:rsidR="00C26B39" w:rsidRDefault="00C26B39" w:rsidP="00C26B39">
      <w:pPr>
        <w:jc w:val="both"/>
        <w:rPr>
          <w:rFonts w:ascii="Times New Roman" w:eastAsia="Times New Roman" w:hAnsi="Times New Roman"/>
          <w:sz w:val="24"/>
          <w:szCs w:val="24"/>
        </w:rPr>
      </w:pPr>
    </w:p>
    <w:p w:rsidR="00C26B39" w:rsidRDefault="00C26B39" w:rsidP="00C26B39">
      <w:pPr>
        <w:jc w:val="both"/>
        <w:rPr>
          <w:rFonts w:ascii="Times New Roman" w:eastAsia="Times New Roman" w:hAnsi="Times New Roman"/>
          <w:sz w:val="24"/>
          <w:szCs w:val="24"/>
        </w:rPr>
      </w:pPr>
    </w:p>
    <w:p w:rsidR="00C26B39" w:rsidRPr="00C26B39" w:rsidRDefault="00C26B39" w:rsidP="00C26B39">
      <w:pPr>
        <w:jc w:val="both"/>
        <w:rPr>
          <w:rFonts w:ascii="Times New Roman" w:eastAsia="Times New Roman" w:hAnsi="Times New Roman"/>
          <w:sz w:val="24"/>
          <w:szCs w:val="24"/>
        </w:rPr>
      </w:pPr>
      <w:r>
        <w:rPr>
          <w:rFonts w:ascii="Times New Roman" w:eastAsia="Times New Roman" w:hAnsi="Times New Roman"/>
          <w:sz w:val="24"/>
          <w:szCs w:val="24"/>
        </w:rPr>
        <w:t>*</w:t>
      </w:r>
      <w:r w:rsidRPr="00C26B39">
        <w:rPr>
          <w:rFonts w:ascii="Times New Roman" w:eastAsia="Times New Roman" w:hAnsi="Times New Roman"/>
          <w:sz w:val="24"/>
          <w:szCs w:val="24"/>
        </w:rPr>
        <w:t xml:space="preserve">Ticaret Bakanlığından destek alan firmaların ayrıca </w:t>
      </w:r>
      <w:r w:rsidRPr="008B2E1C">
        <w:rPr>
          <w:rFonts w:ascii="Times New Roman" w:eastAsia="Times New Roman" w:hAnsi="Times New Roman"/>
          <w:b/>
          <w:sz w:val="24"/>
          <w:szCs w:val="24"/>
        </w:rPr>
        <w:t xml:space="preserve">KOSGEB </w:t>
      </w:r>
      <w:r w:rsidRPr="00C26B39">
        <w:rPr>
          <w:rFonts w:ascii="Times New Roman" w:eastAsia="Times New Roman" w:hAnsi="Times New Roman"/>
          <w:sz w:val="24"/>
          <w:szCs w:val="24"/>
        </w:rPr>
        <w:t>Desteğinden faydalanmaları halinde destek tutarının gecikme faizi ile birlikte geri alınması söz</w:t>
      </w:r>
      <w:r w:rsidR="00EE76C4">
        <w:rPr>
          <w:rFonts w:ascii="Times New Roman" w:eastAsia="Times New Roman" w:hAnsi="Times New Roman"/>
          <w:sz w:val="24"/>
          <w:szCs w:val="24"/>
        </w:rPr>
        <w:t xml:space="preserve"> </w:t>
      </w:r>
      <w:r w:rsidRPr="00C26B39">
        <w:rPr>
          <w:rFonts w:ascii="Times New Roman" w:eastAsia="Times New Roman" w:hAnsi="Times New Roman"/>
          <w:sz w:val="24"/>
          <w:szCs w:val="24"/>
        </w:rPr>
        <w:t xml:space="preserve">konusu olduğundan başvuru yapacak firmaların başvuru esnasında konuyu değerlendirip tercihte bulunmaları önem </w:t>
      </w:r>
      <w:r w:rsidR="00EE76C4" w:rsidRPr="00C26B39">
        <w:rPr>
          <w:rFonts w:ascii="Times New Roman" w:eastAsia="Times New Roman" w:hAnsi="Times New Roman"/>
          <w:sz w:val="24"/>
          <w:szCs w:val="24"/>
        </w:rPr>
        <w:t>arz etmektedir</w:t>
      </w:r>
      <w:r w:rsidRPr="00C26B39">
        <w:rPr>
          <w:rFonts w:ascii="Times New Roman" w:eastAsia="Times New Roman" w:hAnsi="Times New Roman"/>
          <w:sz w:val="24"/>
          <w:szCs w:val="24"/>
        </w:rPr>
        <w:t>.</w:t>
      </w:r>
    </w:p>
    <w:p w:rsidR="00C26B39" w:rsidRDefault="00C26B39" w:rsidP="003538A0">
      <w:pPr>
        <w:jc w:val="both"/>
        <w:rPr>
          <w:rFonts w:ascii="Times New Roman" w:eastAsia="Times New Roman" w:hAnsi="Times New Roman"/>
          <w:sz w:val="24"/>
          <w:szCs w:val="24"/>
        </w:rPr>
      </w:pPr>
    </w:p>
    <w:p w:rsidR="00997A60" w:rsidRDefault="00320376" w:rsidP="00997A60">
      <w:pPr>
        <w:spacing w:before="120" w:after="120"/>
        <w:ind w:right="-1"/>
        <w:jc w:val="both"/>
        <w:rPr>
          <w:rFonts w:ascii="Times New Roman" w:eastAsia="Times New Roman" w:hAnsi="Times New Roman"/>
          <w:sz w:val="24"/>
          <w:szCs w:val="24"/>
        </w:rPr>
      </w:pPr>
      <w:r>
        <w:rPr>
          <w:rFonts w:ascii="Times New Roman" w:eastAsia="Times New Roman" w:hAnsi="Times New Roman"/>
          <w:sz w:val="24"/>
          <w:szCs w:val="24"/>
        </w:rPr>
        <w:t>*</w:t>
      </w:r>
      <w:r w:rsidR="00997A60" w:rsidRPr="00997A60">
        <w:rPr>
          <w:rFonts w:ascii="Times New Roman" w:eastAsia="Times New Roman" w:hAnsi="Times New Roman"/>
          <w:sz w:val="24"/>
          <w:szCs w:val="24"/>
        </w:rPr>
        <w:t xml:space="preserve"> </w:t>
      </w:r>
      <w:r w:rsidR="00997A60" w:rsidRPr="00CA5FD1">
        <w:rPr>
          <w:rFonts w:ascii="Times New Roman" w:eastAsia="Times New Roman" w:hAnsi="Times New Roman"/>
          <w:sz w:val="24"/>
          <w:szCs w:val="24"/>
        </w:rPr>
        <w:t xml:space="preserve">İmalatçının veya </w:t>
      </w:r>
      <w:r w:rsidR="00997A60">
        <w:rPr>
          <w:rFonts w:ascii="Times New Roman" w:eastAsia="Times New Roman" w:hAnsi="Times New Roman"/>
          <w:sz w:val="24"/>
          <w:szCs w:val="24"/>
        </w:rPr>
        <w:t>t</w:t>
      </w:r>
      <w:r w:rsidR="00997A60" w:rsidRPr="00CA5FD1">
        <w:rPr>
          <w:rFonts w:ascii="Times New Roman" w:eastAsia="Times New Roman" w:hAnsi="Times New Roman"/>
          <w:sz w:val="24"/>
          <w:szCs w:val="24"/>
        </w:rPr>
        <w:t>anıtımını yapacağı şirket</w:t>
      </w:r>
      <w:r w:rsidR="00997A60">
        <w:rPr>
          <w:rFonts w:ascii="Times New Roman" w:eastAsia="Times New Roman" w:hAnsi="Times New Roman"/>
          <w:sz w:val="24"/>
          <w:szCs w:val="24"/>
        </w:rPr>
        <w:t>in</w:t>
      </w:r>
      <w:r w:rsidR="00997A60" w:rsidRPr="00CA5FD1">
        <w:rPr>
          <w:rFonts w:ascii="Times New Roman" w:eastAsia="Times New Roman" w:hAnsi="Times New Roman"/>
          <w:sz w:val="24"/>
          <w:szCs w:val="24"/>
        </w:rPr>
        <w:t xml:space="preserve"> destek müracaat tarihi itibariyle geçerli olan kapasite raporunun</w:t>
      </w:r>
      <w:r w:rsidR="00997A60">
        <w:rPr>
          <w:rFonts w:ascii="Times New Roman" w:eastAsia="Times New Roman" w:hAnsi="Times New Roman"/>
          <w:sz w:val="24"/>
          <w:szCs w:val="24"/>
        </w:rPr>
        <w:t xml:space="preserve"> bir örneğini</w:t>
      </w:r>
      <w:r w:rsidR="004A654F">
        <w:rPr>
          <w:rFonts w:ascii="Times New Roman" w:eastAsia="Times New Roman" w:hAnsi="Times New Roman"/>
          <w:sz w:val="24"/>
          <w:szCs w:val="24"/>
        </w:rPr>
        <w:t xml:space="preserve">n </w:t>
      </w:r>
      <w:r w:rsidR="004A654F" w:rsidRPr="00D27A4F">
        <w:rPr>
          <w:rFonts w:ascii="Times New Roman" w:eastAsia="Times New Roman" w:hAnsi="Times New Roman"/>
          <w:b/>
          <w:sz w:val="24"/>
          <w:szCs w:val="24"/>
        </w:rPr>
        <w:t>DYS ye yüklenmesi</w:t>
      </w:r>
      <w:r w:rsidR="004A654F">
        <w:rPr>
          <w:rFonts w:ascii="Times New Roman" w:eastAsia="Times New Roman" w:hAnsi="Times New Roman"/>
          <w:sz w:val="24"/>
          <w:szCs w:val="24"/>
        </w:rPr>
        <w:t xml:space="preserve"> gerekmektedir</w:t>
      </w:r>
      <w:r w:rsidR="00997A60" w:rsidRPr="00CA5FD1">
        <w:rPr>
          <w:rFonts w:ascii="Times New Roman" w:eastAsia="Times New Roman" w:hAnsi="Times New Roman"/>
          <w:sz w:val="24"/>
          <w:szCs w:val="24"/>
        </w:rPr>
        <w:t>.</w:t>
      </w:r>
    </w:p>
    <w:p w:rsidR="00997A60" w:rsidRDefault="00997A60" w:rsidP="00997A60">
      <w:pPr>
        <w:jc w:val="both"/>
        <w:rPr>
          <w:rFonts w:ascii="Times New Roman" w:hAnsi="Times New Roman"/>
          <w:b/>
          <w:bCs/>
          <w:sz w:val="24"/>
          <w:szCs w:val="24"/>
        </w:rPr>
      </w:pPr>
      <w:r>
        <w:rPr>
          <w:rFonts w:ascii="Times New Roman" w:eastAsia="Times New Roman" w:hAnsi="Times New Roman"/>
          <w:sz w:val="24"/>
          <w:szCs w:val="24"/>
        </w:rPr>
        <w:t>Ayrıca;</w:t>
      </w:r>
    </w:p>
    <w:p w:rsidR="00997A60" w:rsidRDefault="00320376" w:rsidP="00320376">
      <w:pPr>
        <w:jc w:val="both"/>
        <w:rPr>
          <w:rFonts w:ascii="Times New Roman" w:eastAsia="Times New Roman" w:hAnsi="Times New Roman"/>
          <w:sz w:val="24"/>
          <w:szCs w:val="24"/>
        </w:rPr>
      </w:pPr>
      <w:r w:rsidRPr="00CA5FD1">
        <w:rPr>
          <w:rFonts w:ascii="Times New Roman" w:eastAsia="Times New Roman" w:hAnsi="Times New Roman"/>
          <w:sz w:val="24"/>
          <w:szCs w:val="24"/>
        </w:rPr>
        <w:t>Pazarlamacı katılımcı, katılım sağladığı fuarda, sözleşme yaptığı şirketin ürünlerini sergileyebilir / tanıtabilir.</w:t>
      </w:r>
      <w:r>
        <w:rPr>
          <w:rFonts w:ascii="Times New Roman" w:eastAsia="Times New Roman" w:hAnsi="Times New Roman"/>
          <w:sz w:val="24"/>
          <w:szCs w:val="24"/>
        </w:rPr>
        <w:t xml:space="preserve"> </w:t>
      </w:r>
      <w:r w:rsidRPr="00CA5FD1">
        <w:rPr>
          <w:rFonts w:ascii="Times New Roman" w:eastAsia="Times New Roman" w:hAnsi="Times New Roman"/>
          <w:sz w:val="24"/>
          <w:szCs w:val="24"/>
        </w:rPr>
        <w:t>Pazarlama sözleşmesinin tarihinin ilgili fuardan önceki bir tarih olması gereklidir.</w:t>
      </w:r>
      <w:r w:rsidR="00435BB0">
        <w:rPr>
          <w:rFonts w:ascii="Times New Roman" w:eastAsia="Times New Roman" w:hAnsi="Times New Roman"/>
          <w:sz w:val="24"/>
          <w:szCs w:val="24"/>
        </w:rPr>
        <w:t xml:space="preserve"> </w:t>
      </w:r>
    </w:p>
    <w:p w:rsidR="00F55452" w:rsidRDefault="00F55452" w:rsidP="00F55452">
      <w:pPr>
        <w:jc w:val="both"/>
        <w:rPr>
          <w:rFonts w:ascii="Times New Roman" w:eastAsia="Times New Roman" w:hAnsi="Times New Roman"/>
          <w:sz w:val="24"/>
          <w:szCs w:val="24"/>
        </w:rPr>
      </w:pPr>
    </w:p>
    <w:p w:rsidR="008B2E1C" w:rsidRDefault="008B2E1C" w:rsidP="008B2E1C">
      <w:pPr>
        <w:jc w:val="both"/>
        <w:rPr>
          <w:sz w:val="20"/>
          <w:szCs w:val="20"/>
        </w:rPr>
      </w:pPr>
      <w:r>
        <w:rPr>
          <w:sz w:val="20"/>
          <w:szCs w:val="20"/>
        </w:rPr>
        <w:t xml:space="preserve">* </w:t>
      </w:r>
      <w:r w:rsidRPr="00CA5FD1">
        <w:rPr>
          <w:rFonts w:ascii="Times New Roman" w:eastAsia="Times New Roman" w:hAnsi="Times New Roman"/>
          <w:sz w:val="24"/>
          <w:szCs w:val="24"/>
        </w:rPr>
        <w:t xml:space="preserve">Pazarlamacı katılımcı, katılım sağladığı fuarda, </w:t>
      </w:r>
      <w:r>
        <w:rPr>
          <w:rFonts w:ascii="Times New Roman" w:eastAsia="Times New Roman" w:hAnsi="Times New Roman"/>
          <w:sz w:val="24"/>
          <w:szCs w:val="24"/>
        </w:rPr>
        <w:t xml:space="preserve">yurtdışında yerleşik bir </w:t>
      </w:r>
      <w:r w:rsidRPr="00CA5FD1">
        <w:rPr>
          <w:rFonts w:ascii="Times New Roman" w:eastAsia="Times New Roman" w:hAnsi="Times New Roman"/>
          <w:sz w:val="24"/>
          <w:szCs w:val="24"/>
        </w:rPr>
        <w:t xml:space="preserve">şirketin ürünlerini </w:t>
      </w:r>
      <w:r>
        <w:rPr>
          <w:rFonts w:ascii="Times New Roman" w:eastAsia="Times New Roman" w:hAnsi="Times New Roman"/>
          <w:sz w:val="24"/>
          <w:szCs w:val="24"/>
        </w:rPr>
        <w:t>(ithal edilen mallar/</w:t>
      </w:r>
      <w:proofErr w:type="gramStart"/>
      <w:r>
        <w:rPr>
          <w:rFonts w:ascii="Times New Roman" w:eastAsia="Times New Roman" w:hAnsi="Times New Roman"/>
          <w:sz w:val="24"/>
          <w:szCs w:val="24"/>
        </w:rPr>
        <w:t>distribütörlük</w:t>
      </w:r>
      <w:proofErr w:type="gramEnd"/>
      <w:r>
        <w:rPr>
          <w:rFonts w:ascii="Times New Roman" w:eastAsia="Times New Roman" w:hAnsi="Times New Roman"/>
          <w:sz w:val="24"/>
          <w:szCs w:val="24"/>
        </w:rPr>
        <w:t>)</w:t>
      </w:r>
      <w:r w:rsidRPr="00CA5FD1">
        <w:rPr>
          <w:rFonts w:ascii="Times New Roman" w:eastAsia="Times New Roman" w:hAnsi="Times New Roman"/>
          <w:sz w:val="24"/>
          <w:szCs w:val="24"/>
        </w:rPr>
        <w:t>sergileye</w:t>
      </w:r>
      <w:r>
        <w:rPr>
          <w:rFonts w:ascii="Times New Roman" w:eastAsia="Times New Roman" w:hAnsi="Times New Roman"/>
          <w:sz w:val="24"/>
          <w:szCs w:val="24"/>
        </w:rPr>
        <w:t>mez</w:t>
      </w:r>
      <w:r w:rsidRPr="00CA5FD1">
        <w:rPr>
          <w:rFonts w:ascii="Times New Roman" w:eastAsia="Times New Roman" w:hAnsi="Times New Roman"/>
          <w:sz w:val="24"/>
          <w:szCs w:val="24"/>
        </w:rPr>
        <w:t>.</w:t>
      </w:r>
    </w:p>
    <w:p w:rsidR="008B2E1C" w:rsidRDefault="008B2E1C" w:rsidP="00F55452">
      <w:pPr>
        <w:jc w:val="both"/>
        <w:rPr>
          <w:rFonts w:ascii="Times New Roman" w:eastAsia="Times New Roman" w:hAnsi="Times New Roman"/>
          <w:sz w:val="24"/>
          <w:szCs w:val="24"/>
        </w:rPr>
      </w:pPr>
    </w:p>
    <w:p w:rsidR="00F55452" w:rsidRPr="00F55452" w:rsidRDefault="00F55452" w:rsidP="00F55452">
      <w:pPr>
        <w:jc w:val="both"/>
        <w:rPr>
          <w:rFonts w:ascii="Times New Roman" w:eastAsia="Times New Roman" w:hAnsi="Times New Roman"/>
          <w:sz w:val="24"/>
          <w:szCs w:val="24"/>
        </w:rPr>
      </w:pPr>
      <w:r>
        <w:rPr>
          <w:rFonts w:ascii="Times New Roman" w:eastAsia="Times New Roman" w:hAnsi="Times New Roman"/>
          <w:sz w:val="24"/>
          <w:szCs w:val="24"/>
        </w:rPr>
        <w:t>*</w:t>
      </w:r>
      <w:r w:rsidRPr="00F55452">
        <w:rPr>
          <w:rFonts w:ascii="Times New Roman" w:eastAsia="Times New Roman" w:hAnsi="Times New Roman"/>
          <w:sz w:val="24"/>
          <w:szCs w:val="24"/>
        </w:rPr>
        <w:t>Başvuru yapacak firmanın tüzel kişiliğe haiz olması (Limited veya Anonim Şirket) ve İhracatçı Birliği üyeliği olması gerekmektedir.</w:t>
      </w:r>
    </w:p>
    <w:p w:rsidR="00F55452" w:rsidRDefault="00F55452" w:rsidP="00F55452"/>
    <w:p w:rsidR="00F55452" w:rsidRDefault="00F55452" w:rsidP="00F55452">
      <w:pPr>
        <w:rPr>
          <w:i/>
          <w:u w:val="single"/>
        </w:rPr>
      </w:pPr>
      <w:r>
        <w:rPr>
          <w:i/>
          <w:u w:val="single"/>
        </w:rPr>
        <w:t>NOT: Şahıs şirketleri ilgili destekten yararlanamamaktadır.</w:t>
      </w:r>
    </w:p>
    <w:p w:rsidR="00F62F0B" w:rsidRDefault="00F62F0B" w:rsidP="00F55452">
      <w:pPr>
        <w:rPr>
          <w:i/>
          <w:u w:val="single"/>
        </w:rPr>
      </w:pPr>
    </w:p>
    <w:p w:rsidR="00F62F0B" w:rsidRDefault="00F62F0B" w:rsidP="00F55452">
      <w:pPr>
        <w:rPr>
          <w:i/>
          <w:u w:val="single"/>
        </w:rPr>
      </w:pPr>
    </w:p>
    <w:p w:rsidR="00F62F0B" w:rsidRDefault="00F62F0B" w:rsidP="00F55452">
      <w:pPr>
        <w:rPr>
          <w:i/>
          <w:u w:val="single"/>
        </w:rPr>
      </w:pPr>
    </w:p>
    <w:p w:rsidR="00F62F0B" w:rsidRDefault="00F62F0B" w:rsidP="00F55452">
      <w:pPr>
        <w:rPr>
          <w:i/>
          <w:u w:val="single"/>
        </w:rPr>
      </w:pPr>
    </w:p>
    <w:p w:rsidR="00F62F0B" w:rsidRDefault="00F62F0B" w:rsidP="00F55452">
      <w:pPr>
        <w:rPr>
          <w:i/>
          <w:u w:val="single"/>
        </w:rPr>
      </w:pPr>
    </w:p>
    <w:p w:rsidR="00830D26" w:rsidRDefault="00830D26" w:rsidP="00F55452">
      <w:pPr>
        <w:rPr>
          <w:i/>
          <w:u w:val="single"/>
        </w:rPr>
      </w:pPr>
    </w:p>
    <w:p w:rsidR="00830D26" w:rsidRDefault="00830D26" w:rsidP="00F55452">
      <w:pPr>
        <w:rPr>
          <w:i/>
          <w:u w:val="single"/>
        </w:rPr>
      </w:pPr>
    </w:p>
    <w:p w:rsidR="00830D26" w:rsidRDefault="00830D26" w:rsidP="00F55452">
      <w:pPr>
        <w:rPr>
          <w:i/>
          <w:u w:val="single"/>
        </w:rPr>
      </w:pPr>
    </w:p>
    <w:p w:rsidR="009D34A9" w:rsidRDefault="009D34A9" w:rsidP="003D0B39">
      <w:pPr>
        <w:rPr>
          <w:rFonts w:ascii="Times New Roman" w:eastAsia="Times New Roman" w:hAnsi="Times New Roman"/>
          <w:sz w:val="24"/>
          <w:szCs w:val="24"/>
        </w:rPr>
      </w:pPr>
    </w:p>
    <w:p w:rsidR="009D34A9" w:rsidRDefault="009D34A9" w:rsidP="009D34A9">
      <w:pPr>
        <w:pStyle w:val="3-NormalYaz"/>
        <w:jc w:val="left"/>
        <w:rPr>
          <w:b/>
          <w:bCs/>
          <w:sz w:val="24"/>
          <w:szCs w:val="24"/>
        </w:rPr>
      </w:pPr>
      <w:r w:rsidRPr="00451880">
        <w:rPr>
          <w:b/>
          <w:bCs/>
          <w:sz w:val="24"/>
          <w:szCs w:val="24"/>
        </w:rPr>
        <w:lastRenderedPageBreak/>
        <w:t>Müracaat şekli ve müracaatın değerlendirilmesi</w:t>
      </w:r>
    </w:p>
    <w:p w:rsidR="00F62F0B" w:rsidRPr="00451880" w:rsidRDefault="00F62F0B" w:rsidP="009D34A9">
      <w:pPr>
        <w:pStyle w:val="3-NormalYaz"/>
        <w:jc w:val="left"/>
        <w:rPr>
          <w:b/>
          <w:caps/>
          <w:sz w:val="24"/>
          <w:szCs w:val="24"/>
        </w:rPr>
      </w:pPr>
    </w:p>
    <w:p w:rsidR="008B2E1C" w:rsidRPr="00451880" w:rsidRDefault="008B2E1C" w:rsidP="008B2E1C">
      <w:pPr>
        <w:pStyle w:val="3-NormalYaz"/>
        <w:jc w:val="left"/>
        <w:rPr>
          <w:b/>
          <w:sz w:val="10"/>
          <w:szCs w:val="10"/>
          <w:lang w:eastAsia="tr-TR"/>
        </w:rPr>
      </w:pPr>
    </w:p>
    <w:p w:rsidR="004A654F" w:rsidRDefault="008B2E1C" w:rsidP="008B2E1C">
      <w:pPr>
        <w:jc w:val="both"/>
        <w:rPr>
          <w:sz w:val="24"/>
          <w:szCs w:val="24"/>
        </w:rPr>
      </w:pPr>
      <w:r w:rsidRPr="003538A0">
        <w:rPr>
          <w:bCs/>
          <w:sz w:val="24"/>
          <w:szCs w:val="24"/>
        </w:rPr>
        <w:t>Bu</w:t>
      </w:r>
      <w:r w:rsidRPr="003538A0">
        <w:rPr>
          <w:b/>
          <w:bCs/>
          <w:sz w:val="24"/>
          <w:szCs w:val="24"/>
        </w:rPr>
        <w:t xml:space="preserve"> </w:t>
      </w:r>
      <w:r w:rsidRPr="00451880">
        <w:rPr>
          <w:sz w:val="24"/>
          <w:szCs w:val="24"/>
        </w:rPr>
        <w:t xml:space="preserve">Karar kapsamındaki desteklerle ilgili gerekli tüm bilgi ve belgeler yurt içi fuarın bitiş tarihini müteakip en geç üç ay içerisinde; </w:t>
      </w:r>
      <w:r>
        <w:rPr>
          <w:sz w:val="24"/>
          <w:szCs w:val="24"/>
        </w:rPr>
        <w:t xml:space="preserve">DYS üzerinden </w:t>
      </w:r>
      <w:r w:rsidRPr="00451880">
        <w:rPr>
          <w:sz w:val="24"/>
          <w:szCs w:val="24"/>
        </w:rPr>
        <w:t xml:space="preserve">Bakanlıkça </w:t>
      </w:r>
      <w:r>
        <w:rPr>
          <w:sz w:val="24"/>
          <w:szCs w:val="24"/>
        </w:rPr>
        <w:t xml:space="preserve">ilgili fuar için </w:t>
      </w:r>
      <w:r w:rsidRPr="00451880">
        <w:rPr>
          <w:sz w:val="24"/>
          <w:szCs w:val="24"/>
        </w:rPr>
        <w:t>belirlenen İhracatçı Birlikleri Genel Sekreterliklerine intikal ettirilir</w:t>
      </w:r>
      <w:r>
        <w:rPr>
          <w:sz w:val="24"/>
          <w:szCs w:val="24"/>
        </w:rPr>
        <w:t>.</w:t>
      </w:r>
      <w:r>
        <w:rPr>
          <w:sz w:val="24"/>
          <w:szCs w:val="24"/>
        </w:rPr>
        <w:t xml:space="preserve"> </w:t>
      </w:r>
      <w:r w:rsidR="004A654F" w:rsidRPr="005D2AC3">
        <w:rPr>
          <w:sz w:val="24"/>
          <w:szCs w:val="24"/>
        </w:rPr>
        <w:t xml:space="preserve">3 (üç) aylık sürenin hesaplanmasında belgelerin </w:t>
      </w:r>
      <w:proofErr w:type="spellStart"/>
      <w:r w:rsidR="004A654F" w:rsidRPr="005D2AC3">
        <w:rPr>
          <w:sz w:val="24"/>
          <w:szCs w:val="24"/>
        </w:rPr>
        <w:t>DYS’ye</w:t>
      </w:r>
      <w:proofErr w:type="spellEnd"/>
      <w:r w:rsidR="004A654F" w:rsidRPr="005D2AC3">
        <w:rPr>
          <w:sz w:val="24"/>
          <w:szCs w:val="24"/>
        </w:rPr>
        <w:t xml:space="preserve"> giriş tarihi esas alınır.</w:t>
      </w:r>
    </w:p>
    <w:p w:rsidR="005D2AC3" w:rsidRPr="005D2AC3" w:rsidRDefault="005D2AC3" w:rsidP="008B2E1C">
      <w:pPr>
        <w:jc w:val="both"/>
        <w:rPr>
          <w:sz w:val="24"/>
          <w:szCs w:val="24"/>
        </w:rPr>
      </w:pPr>
    </w:p>
    <w:p w:rsidR="008B2E1C" w:rsidRDefault="008B2E1C" w:rsidP="008B2E1C">
      <w:pPr>
        <w:jc w:val="both"/>
        <w:rPr>
          <w:sz w:val="24"/>
          <w:szCs w:val="24"/>
        </w:rPr>
      </w:pPr>
      <w:r>
        <w:rPr>
          <w:sz w:val="24"/>
          <w:szCs w:val="24"/>
        </w:rPr>
        <w:t>İhracatçı Birliği</w:t>
      </w:r>
      <w:r w:rsidR="004A654F">
        <w:rPr>
          <w:sz w:val="24"/>
          <w:szCs w:val="24"/>
        </w:rPr>
        <w:t>,</w:t>
      </w:r>
      <w:r>
        <w:rPr>
          <w:sz w:val="24"/>
          <w:szCs w:val="24"/>
        </w:rPr>
        <w:t xml:space="preserve"> </w:t>
      </w:r>
      <w:r w:rsidR="004A654F">
        <w:rPr>
          <w:sz w:val="24"/>
          <w:szCs w:val="24"/>
        </w:rPr>
        <w:t xml:space="preserve">Bakanlık onaylı </w:t>
      </w:r>
      <w:r>
        <w:rPr>
          <w:sz w:val="24"/>
          <w:szCs w:val="24"/>
        </w:rPr>
        <w:t xml:space="preserve">gözlemcinin </w:t>
      </w:r>
      <w:r w:rsidR="004A654F">
        <w:rPr>
          <w:sz w:val="24"/>
          <w:szCs w:val="24"/>
        </w:rPr>
        <w:t xml:space="preserve">fuar esnasındaki </w:t>
      </w:r>
      <w:r>
        <w:rPr>
          <w:sz w:val="24"/>
          <w:szCs w:val="24"/>
        </w:rPr>
        <w:t xml:space="preserve">görüşleri çerçevesinde başvuruları incelemek suretiyle </w:t>
      </w:r>
      <w:r w:rsidR="004A654F">
        <w:rPr>
          <w:sz w:val="24"/>
          <w:szCs w:val="24"/>
        </w:rPr>
        <w:t xml:space="preserve">sonuçlandırır </w:t>
      </w:r>
      <w:r>
        <w:rPr>
          <w:sz w:val="24"/>
          <w:szCs w:val="24"/>
        </w:rPr>
        <w:t>varsa eksik bilgi ve belgeyi DYS üzerinden firmaya bildirir, uygun bulunması halinde dosya sonuçlandırılır. Dosyanın son durumu DYS üzerinden takip edilebilmektedir.</w:t>
      </w:r>
    </w:p>
    <w:p w:rsidR="008B2E1C" w:rsidRDefault="008B2E1C" w:rsidP="008B2E1C">
      <w:pPr>
        <w:spacing w:line="276" w:lineRule="auto"/>
        <w:ind w:left="720"/>
        <w:jc w:val="both"/>
        <w:rPr>
          <w:rFonts w:ascii="Times New Roman" w:hAnsi="Times New Roman"/>
          <w:b/>
          <w:bCs/>
          <w:color w:val="FF0000"/>
          <w:sz w:val="24"/>
          <w:szCs w:val="24"/>
        </w:rPr>
      </w:pPr>
    </w:p>
    <w:p w:rsidR="008B2E1C" w:rsidRDefault="008B2E1C" w:rsidP="008B2E1C">
      <w:pPr>
        <w:pStyle w:val="3-NormalYaz"/>
        <w:rPr>
          <w:rStyle w:val="Kpr"/>
        </w:rPr>
      </w:pPr>
      <w:r>
        <w:rPr>
          <w:b/>
          <w:bCs/>
          <w:color w:val="FF0000"/>
          <w:sz w:val="24"/>
          <w:szCs w:val="24"/>
        </w:rPr>
        <w:t>AYRINTILI BİLGİ İÇİN</w:t>
      </w:r>
      <w:r>
        <w:t>:</w:t>
      </w:r>
    </w:p>
    <w:p w:rsidR="008B2E1C" w:rsidRDefault="008B2E1C" w:rsidP="008B2E1C">
      <w:pPr>
        <w:pStyle w:val="3-NormalYaz"/>
      </w:pPr>
    </w:p>
    <w:p w:rsidR="008B2E1C" w:rsidRDefault="008B2E1C" w:rsidP="009D34A9">
      <w:pPr>
        <w:spacing w:before="120" w:after="120"/>
        <w:ind w:right="-1" w:firstLine="851"/>
        <w:jc w:val="both"/>
        <w:rPr>
          <w:rFonts w:ascii="Times New Roman" w:eastAsia="Times New Roman" w:hAnsi="Times New Roman"/>
          <w:sz w:val="24"/>
          <w:szCs w:val="24"/>
        </w:rPr>
      </w:pPr>
      <w:hyperlink r:id="rId5" w:history="1">
        <w:r w:rsidRPr="000371C6">
          <w:rPr>
            <w:rStyle w:val="Kpr"/>
            <w:rFonts w:ascii="Times New Roman" w:eastAsia="Times New Roman" w:hAnsi="Times New Roman"/>
            <w:sz w:val="24"/>
            <w:szCs w:val="24"/>
          </w:rPr>
          <w:t>https://ticaret.gov.tr/destekler/ihracat-destekleri</w:t>
        </w:r>
      </w:hyperlink>
    </w:p>
    <w:p w:rsidR="008B2E1C" w:rsidRDefault="008B2E1C" w:rsidP="009D34A9">
      <w:pPr>
        <w:spacing w:before="120" w:after="120"/>
        <w:ind w:right="-1" w:firstLine="851"/>
        <w:jc w:val="both"/>
        <w:rPr>
          <w:rFonts w:ascii="Times New Roman" w:eastAsia="Times New Roman" w:hAnsi="Times New Roman"/>
          <w:sz w:val="24"/>
          <w:szCs w:val="24"/>
        </w:rPr>
      </w:pPr>
      <w:hyperlink r:id="rId6" w:history="1">
        <w:r w:rsidRPr="000371C6">
          <w:rPr>
            <w:rStyle w:val="Kpr"/>
            <w:rFonts w:ascii="Times New Roman" w:eastAsia="Times New Roman" w:hAnsi="Times New Roman"/>
            <w:sz w:val="24"/>
            <w:szCs w:val="24"/>
          </w:rPr>
          <w:t>https://www.ticaret.gov.tr/ihracat/fuarlar/fuarlar-mevzuat%C4%B1</w:t>
        </w:r>
      </w:hyperlink>
    </w:p>
    <w:p w:rsidR="009D34A9" w:rsidRDefault="008B2E1C" w:rsidP="009D34A9">
      <w:pPr>
        <w:spacing w:before="120" w:after="120"/>
        <w:ind w:right="-1" w:firstLine="851"/>
        <w:jc w:val="both"/>
        <w:rPr>
          <w:rFonts w:ascii="Times New Roman" w:eastAsia="Times New Roman" w:hAnsi="Times New Roman"/>
          <w:sz w:val="24"/>
          <w:szCs w:val="24"/>
        </w:rPr>
      </w:pPr>
      <w:hyperlink r:id="rId7" w:history="1">
        <w:r w:rsidRPr="000371C6">
          <w:rPr>
            <w:rStyle w:val="Kpr"/>
            <w:rFonts w:ascii="Times New Roman" w:eastAsia="Times New Roman" w:hAnsi="Times New Roman"/>
            <w:sz w:val="24"/>
            <w:szCs w:val="24"/>
          </w:rPr>
          <w:t>https://www.ticaret.gov.tr/destekler/destek-yonetim-sistemi-dys</w:t>
        </w:r>
      </w:hyperlink>
    </w:p>
    <w:p w:rsidR="008B2E1C" w:rsidRDefault="008B2E1C"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4A654F">
      <w:pPr>
        <w:spacing w:before="120" w:after="120"/>
        <w:ind w:right="-1"/>
        <w:jc w:val="both"/>
        <w:rPr>
          <w:rFonts w:ascii="Times New Roman" w:eastAsia="Times New Roman" w:hAnsi="Times New Roman"/>
          <w:sz w:val="24"/>
          <w:szCs w:val="24"/>
        </w:rPr>
      </w:pPr>
    </w:p>
    <w:p w:rsidR="004A654F" w:rsidRDefault="004A654F" w:rsidP="004A654F">
      <w:pPr>
        <w:spacing w:before="120" w:after="120"/>
        <w:ind w:right="-1"/>
        <w:jc w:val="both"/>
        <w:rPr>
          <w:rFonts w:ascii="Times New Roman" w:eastAsia="Times New Roman" w:hAnsi="Times New Roman"/>
          <w:sz w:val="24"/>
          <w:szCs w:val="24"/>
        </w:rPr>
      </w:pPr>
    </w:p>
    <w:p w:rsidR="009D34A9" w:rsidRDefault="009D34A9" w:rsidP="003D0B39">
      <w:pPr>
        <w:rPr>
          <w:rFonts w:ascii="Times New Roman" w:eastAsia="Times New Roman" w:hAnsi="Times New Roman"/>
          <w:sz w:val="24"/>
          <w:szCs w:val="24"/>
        </w:rPr>
      </w:pPr>
    </w:p>
    <w:p w:rsidR="00320376" w:rsidRDefault="00BA42A5"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 xml:space="preserve">YURT İÇİ FUARA YÖNELİK </w:t>
      </w:r>
      <w:r w:rsidR="00867DE5" w:rsidRPr="00867DE5">
        <w:rPr>
          <w:rFonts w:ascii="Times New Roman" w:eastAsia="Arial Unicode MS" w:hAnsi="Times New Roman"/>
          <w:b/>
          <w:sz w:val="24"/>
          <w:szCs w:val="24"/>
          <w:u w:val="single"/>
        </w:rPr>
        <w:t xml:space="preserve">KATILIMCI </w:t>
      </w:r>
      <w:r w:rsidRPr="0072602D">
        <w:rPr>
          <w:rFonts w:ascii="Times New Roman" w:eastAsia="Arial Unicode MS" w:hAnsi="Times New Roman"/>
          <w:b/>
          <w:sz w:val="24"/>
          <w:szCs w:val="24"/>
        </w:rPr>
        <w:t>DESTEK BAŞVURUSU</w:t>
      </w:r>
      <w:r>
        <w:rPr>
          <w:rFonts w:ascii="Times New Roman" w:eastAsia="Arial Unicode MS" w:hAnsi="Times New Roman"/>
          <w:b/>
          <w:sz w:val="24"/>
          <w:szCs w:val="24"/>
        </w:rPr>
        <w:t xml:space="preserve">NDA </w:t>
      </w:r>
    </w:p>
    <w:p w:rsidR="00320376" w:rsidRDefault="00320376"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İBRAZ EDİLMESİ GEREKEN BELGELER</w:t>
      </w:r>
    </w:p>
    <w:p w:rsidR="003049FD" w:rsidRDefault="003049FD" w:rsidP="00320376">
      <w:pPr>
        <w:pStyle w:val="ListeParagraf"/>
        <w:ind w:left="0"/>
        <w:outlineLvl w:val="0"/>
        <w:rPr>
          <w:rFonts w:eastAsia="Arial Unicode MS"/>
          <w:b/>
          <w:color w:val="FF0000"/>
        </w:rPr>
      </w:pPr>
    </w:p>
    <w:p w:rsidR="003049FD" w:rsidRPr="00AE46E6" w:rsidRDefault="003049FD" w:rsidP="003049FD">
      <w:pPr>
        <w:tabs>
          <w:tab w:val="left" w:pos="993"/>
        </w:tabs>
        <w:ind w:left="720"/>
        <w:jc w:val="both"/>
        <w:rPr>
          <w:rFonts w:ascii="Times New Roman" w:eastAsia="Times New Roman" w:hAnsi="Times New Roman"/>
          <w:color w:val="FF0000"/>
          <w:sz w:val="24"/>
          <w:szCs w:val="24"/>
        </w:rPr>
      </w:pPr>
    </w:p>
    <w:p w:rsidR="003049FD" w:rsidRPr="00C71A33" w:rsidRDefault="003049FD" w:rsidP="003049FD">
      <w:pPr>
        <w:numPr>
          <w:ilvl w:val="0"/>
          <w:numId w:val="2"/>
        </w:numPr>
        <w:tabs>
          <w:tab w:val="left" w:pos="993"/>
        </w:tabs>
        <w:ind w:hanging="11"/>
        <w:jc w:val="both"/>
        <w:rPr>
          <w:rFonts w:ascii="Times New Roman" w:eastAsia="Times New Roman" w:hAnsi="Times New Roman"/>
          <w:sz w:val="24"/>
          <w:szCs w:val="24"/>
        </w:rPr>
      </w:pPr>
      <w:r w:rsidRPr="00C71A33">
        <w:rPr>
          <w:rFonts w:ascii="Times New Roman" w:eastAsia="Times New Roman" w:hAnsi="Times New Roman"/>
          <w:sz w:val="24"/>
          <w:szCs w:val="24"/>
        </w:rPr>
        <w:t>Katılımcı ile ilgili güncel bilgileri içeren Ticaret Sicili Gazetesinin fotokopisi</w:t>
      </w:r>
    </w:p>
    <w:p w:rsidR="003049FD" w:rsidRPr="00C71A33" w:rsidRDefault="003049FD" w:rsidP="003049FD">
      <w:pPr>
        <w:tabs>
          <w:tab w:val="left" w:pos="993"/>
        </w:tabs>
        <w:ind w:left="720"/>
        <w:jc w:val="both"/>
        <w:rPr>
          <w:rFonts w:ascii="Times New Roman" w:eastAsia="Times New Roman" w:hAnsi="Times New Roman"/>
          <w:sz w:val="24"/>
          <w:szCs w:val="24"/>
        </w:rPr>
      </w:pPr>
    </w:p>
    <w:p w:rsidR="003049FD" w:rsidRPr="00C71A33" w:rsidRDefault="003049FD" w:rsidP="003049FD">
      <w:pPr>
        <w:numPr>
          <w:ilvl w:val="0"/>
          <w:numId w:val="2"/>
        </w:numPr>
        <w:tabs>
          <w:tab w:val="left" w:pos="993"/>
        </w:tabs>
        <w:ind w:hanging="11"/>
        <w:jc w:val="both"/>
        <w:rPr>
          <w:rFonts w:ascii="Times New Roman" w:eastAsia="Times New Roman" w:hAnsi="Times New Roman"/>
          <w:sz w:val="24"/>
          <w:szCs w:val="24"/>
        </w:rPr>
      </w:pPr>
      <w:r w:rsidRPr="00C71A33">
        <w:rPr>
          <w:rFonts w:ascii="Times New Roman" w:eastAsia="Times New Roman" w:hAnsi="Times New Roman"/>
          <w:sz w:val="24"/>
          <w:szCs w:val="24"/>
        </w:rPr>
        <w:t>Geçerli tarihli imza sirküleri örneği</w:t>
      </w:r>
    </w:p>
    <w:p w:rsidR="003049FD" w:rsidRPr="00AE46E6" w:rsidRDefault="003049FD" w:rsidP="003049FD">
      <w:pPr>
        <w:tabs>
          <w:tab w:val="left" w:pos="993"/>
        </w:tabs>
        <w:ind w:left="720" w:hanging="11"/>
        <w:jc w:val="right"/>
        <w:rPr>
          <w:rFonts w:ascii="Times New Roman" w:eastAsia="Times New Roman" w:hAnsi="Times New Roman"/>
          <w:color w:val="FF0000"/>
          <w:sz w:val="24"/>
          <w:szCs w:val="24"/>
        </w:rPr>
      </w:pPr>
    </w:p>
    <w:p w:rsidR="003049FD" w:rsidRPr="00830D26" w:rsidRDefault="003049FD" w:rsidP="003049FD">
      <w:pPr>
        <w:numPr>
          <w:ilvl w:val="0"/>
          <w:numId w:val="2"/>
        </w:numPr>
        <w:tabs>
          <w:tab w:val="left" w:pos="993"/>
        </w:tabs>
        <w:ind w:hanging="11"/>
        <w:jc w:val="both"/>
        <w:rPr>
          <w:rFonts w:ascii="Times New Roman" w:eastAsia="Times New Roman" w:hAnsi="Times New Roman"/>
          <w:sz w:val="24"/>
          <w:szCs w:val="24"/>
        </w:rPr>
      </w:pPr>
      <w:r w:rsidRPr="006A4094">
        <w:rPr>
          <w:rFonts w:ascii="Times New Roman" w:eastAsia="Times New Roman" w:hAnsi="Times New Roman"/>
          <w:sz w:val="24"/>
          <w:szCs w:val="24"/>
        </w:rPr>
        <w:t>Destek</w:t>
      </w:r>
      <w:r w:rsidRPr="006A4094">
        <w:rPr>
          <w:rFonts w:ascii="Times New Roman" w:hAnsi="Times New Roman"/>
          <w:sz w:val="24"/>
          <w:szCs w:val="24"/>
        </w:rPr>
        <w:t xml:space="preserve"> kapsamındaki harcamalara ilişkin birim ve adedi açıkça belirtilen ve bedellerinin bankacılık kanalıyla ödendiği ayrıca tevsik edilen faturaların bir örneği (e-fatura olması halinde bir örneği </w:t>
      </w:r>
      <w:r w:rsidR="00867DE5">
        <w:rPr>
          <w:rFonts w:ascii="Times New Roman" w:hAnsi="Times New Roman"/>
          <w:sz w:val="24"/>
          <w:szCs w:val="24"/>
        </w:rPr>
        <w:t>ve</w:t>
      </w:r>
      <w:r w:rsidRPr="006A4094">
        <w:rPr>
          <w:rFonts w:ascii="Times New Roman" w:hAnsi="Times New Roman"/>
          <w:sz w:val="24"/>
          <w:szCs w:val="24"/>
        </w:rPr>
        <w:t xml:space="preserve"> e-fatura Gelir İdaresi Başkanlığı nezdindeki sistemden kontrol edil</w:t>
      </w:r>
      <w:r w:rsidR="006A3F6C">
        <w:rPr>
          <w:rFonts w:ascii="Times New Roman" w:hAnsi="Times New Roman"/>
          <w:sz w:val="24"/>
          <w:szCs w:val="24"/>
        </w:rPr>
        <w:t xml:space="preserve">mek </w:t>
      </w:r>
      <w:proofErr w:type="gramStart"/>
      <w:r w:rsidR="006A3F6C">
        <w:rPr>
          <w:rFonts w:ascii="Times New Roman" w:hAnsi="Times New Roman"/>
          <w:sz w:val="24"/>
          <w:szCs w:val="24"/>
        </w:rPr>
        <w:t>üzere .</w:t>
      </w:r>
      <w:proofErr w:type="spellStart"/>
      <w:r w:rsidR="006A3F6C">
        <w:rPr>
          <w:rFonts w:ascii="Times New Roman" w:hAnsi="Times New Roman"/>
          <w:sz w:val="24"/>
          <w:szCs w:val="24"/>
        </w:rPr>
        <w:t>xml</w:t>
      </w:r>
      <w:proofErr w:type="spellEnd"/>
      <w:proofErr w:type="gramEnd"/>
      <w:r w:rsidR="006A3F6C">
        <w:rPr>
          <w:rFonts w:ascii="Times New Roman" w:hAnsi="Times New Roman"/>
          <w:sz w:val="24"/>
          <w:szCs w:val="24"/>
        </w:rPr>
        <w:t xml:space="preserve"> uzantılı örnekleri</w:t>
      </w:r>
      <w:r w:rsidRPr="006A4094">
        <w:rPr>
          <w:rFonts w:ascii="Times New Roman" w:hAnsi="Times New Roman"/>
          <w:sz w:val="24"/>
          <w:szCs w:val="24"/>
        </w:rPr>
        <w:t>)</w:t>
      </w:r>
    </w:p>
    <w:p w:rsidR="00830D26" w:rsidRDefault="00830D26" w:rsidP="00830D26">
      <w:pPr>
        <w:pStyle w:val="ListeParagraf"/>
      </w:pPr>
    </w:p>
    <w:p w:rsidR="00830D26" w:rsidRDefault="00830D26" w:rsidP="00830D26">
      <w:pPr>
        <w:pStyle w:val="ListeParagraf"/>
        <w:ind w:left="720"/>
      </w:pPr>
      <w:r>
        <w:rPr>
          <w:bCs/>
        </w:rPr>
        <w:t>*</w:t>
      </w:r>
      <w:r w:rsidRPr="00830D26">
        <w:rPr>
          <w:bCs/>
        </w:rPr>
        <w:t xml:space="preserve">Katılımcının </w:t>
      </w:r>
      <w:proofErr w:type="spellStart"/>
      <w:r w:rsidRPr="00830D26">
        <w:rPr>
          <w:bCs/>
        </w:rPr>
        <w:t>stand</w:t>
      </w:r>
      <w:proofErr w:type="spellEnd"/>
      <w:r w:rsidRPr="00830D26">
        <w:rPr>
          <w:bCs/>
        </w:rPr>
        <w:t xml:space="preserve"> harcamaları; standın tasarımı, </w:t>
      </w:r>
      <w:proofErr w:type="gramStart"/>
      <w:r w:rsidRPr="00830D26">
        <w:rPr>
          <w:bCs/>
        </w:rPr>
        <w:t>konstrüksiyonu</w:t>
      </w:r>
      <w:proofErr w:type="gramEnd"/>
      <w:r w:rsidRPr="00830D26">
        <w:rPr>
          <w:bCs/>
        </w:rPr>
        <w:t xml:space="preserve">, kurulumu ile raf, ışıklandırma, halı, masa ve sandalyeyi içerir. Konstrüksiyon harcama talebi varsa başvuruya </w:t>
      </w:r>
      <w:r w:rsidRPr="00830D26">
        <w:rPr>
          <w:b/>
          <w:bCs/>
        </w:rPr>
        <w:t>fiyat detaylı sözleşme/fatura</w:t>
      </w:r>
      <w:r>
        <w:rPr>
          <w:bCs/>
        </w:rPr>
        <w:t xml:space="preserve"> eklenmesi,</w:t>
      </w:r>
      <w:bookmarkStart w:id="0" w:name="_GoBack"/>
      <w:bookmarkEnd w:id="0"/>
    </w:p>
    <w:p w:rsidR="00611F46" w:rsidRDefault="00611F46" w:rsidP="00611F46">
      <w:pPr>
        <w:pStyle w:val="ListeParagraf"/>
      </w:pPr>
    </w:p>
    <w:p w:rsidR="00611F46" w:rsidRPr="00867DE5" w:rsidRDefault="00867DE5" w:rsidP="003049FD">
      <w:pPr>
        <w:numPr>
          <w:ilvl w:val="0"/>
          <w:numId w:val="2"/>
        </w:numPr>
        <w:tabs>
          <w:tab w:val="left" w:pos="993"/>
        </w:tabs>
        <w:ind w:hanging="11"/>
        <w:jc w:val="both"/>
        <w:rPr>
          <w:rFonts w:ascii="Times New Roman" w:hAnsi="Times New Roman"/>
          <w:sz w:val="24"/>
          <w:szCs w:val="24"/>
        </w:rPr>
      </w:pPr>
      <w:r w:rsidRPr="00867DE5">
        <w:rPr>
          <w:rFonts w:ascii="Times New Roman" w:hAnsi="Times New Roman"/>
          <w:sz w:val="24"/>
          <w:szCs w:val="24"/>
        </w:rPr>
        <w:t>Tüm faturaların bankacılık sistemi içerisinde ödendiğine dair ödeme dekontu/</w:t>
      </w:r>
      <w:proofErr w:type="gramStart"/>
      <w:r w:rsidRPr="00867DE5">
        <w:rPr>
          <w:rFonts w:ascii="Times New Roman" w:hAnsi="Times New Roman"/>
          <w:sz w:val="24"/>
          <w:szCs w:val="24"/>
        </w:rPr>
        <w:t>swift</w:t>
      </w:r>
      <w:proofErr w:type="gramEnd"/>
      <w:r w:rsidRPr="00867DE5">
        <w:rPr>
          <w:rFonts w:ascii="Times New Roman" w:hAnsi="Times New Roman"/>
          <w:sz w:val="24"/>
          <w:szCs w:val="24"/>
        </w:rPr>
        <w:t xml:space="preserve"> mesajı/hesap ekstrelerinin bankaca ıslak kaşe ve imzalı örneği</w:t>
      </w:r>
      <w:r>
        <w:rPr>
          <w:rFonts w:ascii="Times New Roman" w:hAnsi="Times New Roman"/>
          <w:sz w:val="24"/>
          <w:szCs w:val="24"/>
        </w:rPr>
        <w:t>,</w:t>
      </w:r>
    </w:p>
    <w:p w:rsidR="003049FD" w:rsidRDefault="003049FD" w:rsidP="003049FD">
      <w:pPr>
        <w:pStyle w:val="ListeParagraf"/>
        <w:rPr>
          <w:color w:val="FF0000"/>
        </w:rPr>
      </w:pPr>
    </w:p>
    <w:p w:rsidR="003049FD" w:rsidRPr="006A4094" w:rsidRDefault="003049FD" w:rsidP="003049FD">
      <w:pPr>
        <w:numPr>
          <w:ilvl w:val="0"/>
          <w:numId w:val="2"/>
        </w:numPr>
        <w:tabs>
          <w:tab w:val="left" w:pos="993"/>
        </w:tabs>
        <w:ind w:hanging="11"/>
        <w:jc w:val="both"/>
        <w:rPr>
          <w:rFonts w:ascii="Times New Roman" w:eastAsia="Times New Roman" w:hAnsi="Times New Roman"/>
          <w:sz w:val="24"/>
          <w:szCs w:val="24"/>
        </w:rPr>
      </w:pPr>
      <w:proofErr w:type="gramStart"/>
      <w:r w:rsidRPr="006A4094">
        <w:rPr>
          <w:rFonts w:ascii="Times New Roman" w:eastAsia="Times New Roman" w:hAnsi="Times New Roman"/>
          <w:sz w:val="24"/>
          <w:szCs w:val="24"/>
        </w:rPr>
        <w:t xml:space="preserve">Yurt içinde imalat sanayi ve muhtelif üretim kollarında faaliyette bulunulduğunu tevsiken; bağlı bulunulan Sanayi veya Ticaret Odasından alınan, fuar tarihinde veya destek müracaat tarihi itibariyle geçerli olan </w:t>
      </w:r>
      <w:r w:rsidRPr="008921F2">
        <w:rPr>
          <w:rFonts w:ascii="Times New Roman" w:eastAsia="Times New Roman" w:hAnsi="Times New Roman"/>
          <w:b/>
          <w:sz w:val="24"/>
          <w:szCs w:val="24"/>
        </w:rPr>
        <w:t>kapasite raporunun</w:t>
      </w:r>
      <w:r w:rsidRPr="006A4094">
        <w:rPr>
          <w:rFonts w:ascii="Times New Roman" w:eastAsia="Times New Roman" w:hAnsi="Times New Roman"/>
          <w:sz w:val="24"/>
          <w:szCs w:val="24"/>
        </w:rPr>
        <w:t xml:space="preserve"> veya fuardan önce kapasite raporu almak üzere müracaatta bulunulduğunu gösteren belgenin aslı veya bir örneği (Katılımcının kapasite raporu almak üzere müracaat ettiğini gösteren belge ibraz etmesi durumunda, başvuru kesinleşene kadar destek müracaat dosyası bekletilecek olup müracaatın olumsuz sonuçlanması halinde destek başvurusu reddedilecektir.)</w:t>
      </w:r>
      <w:proofErr w:type="gramEnd"/>
    </w:p>
    <w:p w:rsidR="003049FD" w:rsidRPr="001F5A94" w:rsidRDefault="003049FD" w:rsidP="003049FD">
      <w:pPr>
        <w:tabs>
          <w:tab w:val="left" w:pos="993"/>
        </w:tabs>
        <w:ind w:left="720"/>
        <w:jc w:val="both"/>
        <w:rPr>
          <w:rFonts w:ascii="Times New Roman" w:eastAsia="Times New Roman" w:hAnsi="Times New Roman"/>
          <w:color w:val="FF0000"/>
          <w:sz w:val="24"/>
          <w:szCs w:val="24"/>
        </w:rPr>
      </w:pPr>
    </w:p>
    <w:p w:rsidR="003049FD" w:rsidRPr="006A4094" w:rsidRDefault="003049FD" w:rsidP="003049FD">
      <w:pPr>
        <w:numPr>
          <w:ilvl w:val="0"/>
          <w:numId w:val="2"/>
        </w:numPr>
        <w:tabs>
          <w:tab w:val="left" w:pos="993"/>
        </w:tabs>
        <w:ind w:hanging="11"/>
        <w:jc w:val="both"/>
        <w:rPr>
          <w:rFonts w:ascii="Times New Roman" w:eastAsia="Times New Roman" w:hAnsi="Times New Roman"/>
          <w:sz w:val="24"/>
          <w:szCs w:val="24"/>
        </w:rPr>
      </w:pPr>
      <w:r w:rsidRPr="006A4094">
        <w:rPr>
          <w:rFonts w:ascii="Times New Roman" w:eastAsia="Times New Roman" w:hAnsi="Times New Roman"/>
          <w:sz w:val="24"/>
          <w:szCs w:val="24"/>
        </w:rPr>
        <w:t>Katılımcı marka sergilediyse Marka Tescil Belge</w:t>
      </w:r>
      <w:r w:rsidR="00065A3F">
        <w:rPr>
          <w:rFonts w:ascii="Times New Roman" w:eastAsia="Times New Roman" w:hAnsi="Times New Roman"/>
          <w:sz w:val="24"/>
          <w:szCs w:val="24"/>
        </w:rPr>
        <w:t>ler</w:t>
      </w:r>
      <w:r w:rsidRPr="006A4094">
        <w:rPr>
          <w:rFonts w:ascii="Times New Roman" w:eastAsia="Times New Roman" w:hAnsi="Times New Roman"/>
          <w:sz w:val="24"/>
          <w:szCs w:val="24"/>
        </w:rPr>
        <w:t>inin bir örneği</w:t>
      </w:r>
    </w:p>
    <w:p w:rsidR="003049FD" w:rsidRDefault="003049FD" w:rsidP="003049FD">
      <w:pPr>
        <w:pStyle w:val="ListeParagraf"/>
        <w:rPr>
          <w:sz w:val="19"/>
        </w:rPr>
      </w:pPr>
    </w:p>
    <w:p w:rsidR="003049FD" w:rsidRDefault="003049FD" w:rsidP="003049FD">
      <w:pPr>
        <w:numPr>
          <w:ilvl w:val="0"/>
          <w:numId w:val="2"/>
        </w:numPr>
        <w:tabs>
          <w:tab w:val="left" w:pos="993"/>
        </w:tabs>
        <w:ind w:hanging="11"/>
        <w:jc w:val="both"/>
        <w:rPr>
          <w:rFonts w:ascii="Times New Roman" w:eastAsia="Times New Roman" w:hAnsi="Times New Roman"/>
          <w:sz w:val="24"/>
          <w:szCs w:val="24"/>
        </w:rPr>
      </w:pPr>
      <w:r w:rsidRPr="006A4094">
        <w:rPr>
          <w:rFonts w:ascii="Times New Roman" w:eastAsia="Times New Roman" w:hAnsi="Times New Roman"/>
          <w:sz w:val="24"/>
          <w:szCs w:val="24"/>
        </w:rPr>
        <w:t xml:space="preserve">Katılımcı pazarlamacı firma ise </w:t>
      </w:r>
      <w:r w:rsidR="00065A3F">
        <w:rPr>
          <w:rFonts w:ascii="Times New Roman" w:eastAsia="Times New Roman" w:hAnsi="Times New Roman"/>
          <w:sz w:val="24"/>
          <w:szCs w:val="24"/>
        </w:rPr>
        <w:t xml:space="preserve">fuar öncesi </w:t>
      </w:r>
      <w:r w:rsidRPr="006A4094">
        <w:rPr>
          <w:rFonts w:ascii="Times New Roman" w:eastAsia="Times New Roman" w:hAnsi="Times New Roman"/>
          <w:sz w:val="24"/>
          <w:szCs w:val="24"/>
        </w:rPr>
        <w:t>üretici firma ile yaptığı Pazarlama Sözleşmesi</w:t>
      </w:r>
      <w:r w:rsidR="008921F2">
        <w:rPr>
          <w:rFonts w:ascii="Times New Roman" w:eastAsia="Times New Roman" w:hAnsi="Times New Roman"/>
          <w:sz w:val="24"/>
          <w:szCs w:val="24"/>
        </w:rPr>
        <w:t>,</w:t>
      </w:r>
    </w:p>
    <w:p w:rsidR="00C26B39" w:rsidRDefault="00C26B39" w:rsidP="00C26B39">
      <w:pPr>
        <w:pStyle w:val="ListeParagraf"/>
      </w:pPr>
    </w:p>
    <w:p w:rsidR="00C26B39" w:rsidRPr="006A4094" w:rsidRDefault="00C26B39" w:rsidP="003049FD">
      <w:pPr>
        <w:numPr>
          <w:ilvl w:val="0"/>
          <w:numId w:val="2"/>
        </w:numPr>
        <w:tabs>
          <w:tab w:val="left" w:pos="993"/>
        </w:tabs>
        <w:ind w:hanging="11"/>
        <w:jc w:val="both"/>
        <w:rPr>
          <w:rFonts w:ascii="Times New Roman" w:eastAsia="Times New Roman" w:hAnsi="Times New Roman"/>
          <w:sz w:val="24"/>
          <w:szCs w:val="24"/>
        </w:rPr>
      </w:pPr>
      <w:r>
        <w:rPr>
          <w:rFonts w:ascii="Times New Roman" w:eastAsia="Times New Roman" w:hAnsi="Times New Roman"/>
          <w:sz w:val="24"/>
          <w:szCs w:val="24"/>
        </w:rPr>
        <w:t>İhracatçı Birlikleri yıllık aidat makbuzu örneği</w:t>
      </w:r>
      <w:r w:rsidR="008921F2">
        <w:rPr>
          <w:rFonts w:ascii="Times New Roman" w:eastAsia="Times New Roman" w:hAnsi="Times New Roman"/>
          <w:sz w:val="24"/>
          <w:szCs w:val="24"/>
        </w:rPr>
        <w:t>(üyelik)</w:t>
      </w:r>
    </w:p>
    <w:p w:rsidR="003049FD" w:rsidRDefault="003049FD" w:rsidP="008921F2">
      <w:pPr>
        <w:tabs>
          <w:tab w:val="left" w:pos="993"/>
        </w:tabs>
        <w:ind w:left="6807" w:firstLine="273"/>
        <w:jc w:val="center"/>
        <w:rPr>
          <w:rFonts w:ascii="Times New Roman" w:eastAsia="Times New Roman" w:hAnsi="Times New Roman"/>
          <w:sz w:val="19"/>
          <w:szCs w:val="24"/>
        </w:rPr>
      </w:pPr>
      <w:r w:rsidRPr="00320376">
        <w:rPr>
          <w:rFonts w:ascii="Times New Roman" w:eastAsia="Times New Roman" w:hAnsi="Times New Roman"/>
          <w:sz w:val="19"/>
          <w:szCs w:val="24"/>
        </w:rPr>
        <w:br w:type="page"/>
      </w:r>
      <w:r w:rsidR="008921F2">
        <w:rPr>
          <w:rFonts w:ascii="Times New Roman" w:eastAsia="Times New Roman" w:hAnsi="Times New Roman"/>
          <w:sz w:val="19"/>
          <w:szCs w:val="24"/>
        </w:rPr>
        <w:lastRenderedPageBreak/>
        <w:t xml:space="preserve"> </w:t>
      </w: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Pr="00E90D79" w:rsidRDefault="00E90D79" w:rsidP="00E90D79">
      <w:pPr>
        <w:jc w:val="center"/>
        <w:rPr>
          <w:rFonts w:ascii="Times New Roman" w:hAnsi="Times New Roman"/>
          <w:b/>
          <w:bCs/>
          <w:sz w:val="24"/>
          <w:szCs w:val="24"/>
        </w:rPr>
      </w:pPr>
      <w:r w:rsidRPr="00E90D79">
        <w:rPr>
          <w:rFonts w:ascii="Times New Roman" w:hAnsi="Times New Roman"/>
          <w:b/>
          <w:bCs/>
          <w:sz w:val="24"/>
          <w:szCs w:val="24"/>
        </w:rPr>
        <w:t>FUARLARA ÜRETİCİ / İMALATÇI FİRMA ADINA</w:t>
      </w:r>
    </w:p>
    <w:p w:rsidR="00E90D79" w:rsidRDefault="00E90D79" w:rsidP="00E90D79">
      <w:pPr>
        <w:pStyle w:val="GvdeMetni2"/>
        <w:spacing w:line="480" w:lineRule="auto"/>
        <w:ind w:left="624" w:right="680"/>
        <w:jc w:val="center"/>
        <w:rPr>
          <w:rFonts w:ascii="Times New Roman" w:hAnsi="Times New Roman"/>
          <w:b/>
          <w:bCs/>
          <w:sz w:val="24"/>
          <w:szCs w:val="24"/>
        </w:rPr>
      </w:pPr>
      <w:r>
        <w:rPr>
          <w:rFonts w:ascii="Times New Roman" w:hAnsi="Times New Roman"/>
          <w:b/>
          <w:bCs/>
          <w:sz w:val="24"/>
          <w:szCs w:val="24"/>
        </w:rPr>
        <w:t xml:space="preserve">PAZARLAMACI OLARAK KATILIMA İLİŞKİN SÖZLEŞME </w:t>
      </w:r>
    </w:p>
    <w:p w:rsidR="00E90D79" w:rsidRDefault="00E90D79" w:rsidP="00E90D79">
      <w:pPr>
        <w:pStyle w:val="GvdeMetni2"/>
        <w:spacing w:line="480" w:lineRule="auto"/>
        <w:ind w:left="5580" w:right="680" w:firstLine="84"/>
        <w:jc w:val="center"/>
        <w:rPr>
          <w:rFonts w:ascii="Times New Roman" w:hAnsi="Times New Roman"/>
          <w:sz w:val="20"/>
          <w:szCs w:val="20"/>
        </w:rPr>
      </w:pPr>
      <w:r>
        <w:rPr>
          <w:rFonts w:ascii="Times New Roman" w:hAnsi="Times New Roman"/>
          <w:b/>
          <w:bCs/>
          <w:sz w:val="20"/>
          <w:szCs w:val="20"/>
        </w:rPr>
        <w:t>TARİH</w: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w:t>
      </w:r>
    </w:p>
    <w:p w:rsidR="00E90D79" w:rsidRDefault="00E90D79" w:rsidP="00E90D79">
      <w:pPr>
        <w:ind w:left="624" w:right="680"/>
        <w:jc w:val="center"/>
        <w:rPr>
          <w:b/>
          <w:bCs/>
          <w:sz w:val="24"/>
          <w:szCs w:val="24"/>
        </w:rPr>
      </w:pPr>
    </w:p>
    <w:p w:rsidR="00E90D79" w:rsidRDefault="00E90D79" w:rsidP="00E90D79">
      <w:pPr>
        <w:ind w:left="624" w:right="680"/>
        <w:jc w:val="both"/>
        <w:rPr>
          <w:b/>
          <w:bCs/>
          <w:sz w:val="24"/>
          <w:szCs w:val="24"/>
        </w:rPr>
      </w:pPr>
    </w:p>
    <w:p w:rsidR="00E90D79" w:rsidRPr="008E256F" w:rsidRDefault="00E90D79" w:rsidP="00E90D79">
      <w:pPr>
        <w:pStyle w:val="GvdeMetni3"/>
        <w:ind w:left="624" w:right="680"/>
        <w:jc w:val="both"/>
        <w:rPr>
          <w:rFonts w:ascii="Times New Roman" w:hAnsi="Times New Roman"/>
          <w:sz w:val="24"/>
          <w:szCs w:val="24"/>
        </w:rPr>
      </w:pPr>
      <w:r w:rsidRPr="008E256F">
        <w:rPr>
          <w:rFonts w:ascii="Times New Roman" w:hAnsi="Times New Roman"/>
          <w:sz w:val="24"/>
          <w:szCs w:val="24"/>
        </w:rPr>
        <w:t>Firmamıza ait</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ürünleri  fuar, sergi ve benzeri yerlerde tanıtımını ve pazarlamasını yapmak üzere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Firmasına yetki verdiğimizi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ÜRETİCİ/İMALATÇI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r w:rsidRPr="008E256F">
        <w:rPr>
          <w:rFonts w:ascii="Times New Roman" w:hAnsi="Times New Roman"/>
          <w:sz w:val="24"/>
          <w:szCs w:val="24"/>
        </w:rPr>
        <w:t xml:space="preserve">Yukarıda adı geçen firmanın verdiği yetkiye dayalı olarak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gramStart"/>
      <w:r w:rsidRPr="008E256F">
        <w:rPr>
          <w:rFonts w:ascii="Times New Roman" w:hAnsi="Times New Roman"/>
          <w:sz w:val="24"/>
          <w:szCs w:val="24"/>
        </w:rPr>
        <w:t>ürünlerin</w:t>
      </w:r>
      <w:proofErr w:type="gramEnd"/>
      <w:r w:rsidRPr="008E256F">
        <w:rPr>
          <w:rFonts w:ascii="Times New Roman" w:hAnsi="Times New Roman"/>
          <w:sz w:val="24"/>
          <w:szCs w:val="24"/>
        </w:rPr>
        <w:t xml:space="preserve">  fuar, sergi ve benzeri yerlerde tanıtımını ve pazarlamasını yapmayı kabul ettiğimizi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PAZARLAMACI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u w:val="single"/>
        </w:rPr>
      </w:pPr>
      <w:r w:rsidRPr="008E256F">
        <w:rPr>
          <w:rFonts w:ascii="Times New Roman" w:hAnsi="Times New Roman"/>
          <w:b/>
          <w:bCs/>
          <w:sz w:val="24"/>
          <w:szCs w:val="24"/>
          <w:u w:val="single"/>
        </w:rPr>
        <w:t>İMALATÇI FİRMA</w:t>
      </w:r>
      <w:r w:rsidRPr="008E256F">
        <w:rPr>
          <w:rFonts w:ascii="Times New Roman" w:hAnsi="Times New Roman"/>
          <w:b/>
          <w:bCs/>
          <w:sz w:val="24"/>
          <w:szCs w:val="24"/>
        </w:rPr>
        <w:t xml:space="preserve">        </w:t>
      </w:r>
      <w:r w:rsidRPr="008E256F">
        <w:rPr>
          <w:rFonts w:ascii="Times New Roman" w:hAnsi="Times New Roman"/>
          <w:sz w:val="24"/>
          <w:szCs w:val="24"/>
        </w:rPr>
        <w:t>                                       </w:t>
      </w:r>
      <w:r w:rsidRPr="008E256F">
        <w:rPr>
          <w:rFonts w:ascii="Times New Roman" w:hAnsi="Times New Roman"/>
          <w:b/>
          <w:bCs/>
          <w:sz w:val="24"/>
          <w:szCs w:val="24"/>
          <w:u w:val="single"/>
        </w:rPr>
        <w:t>PAZARLAMACI FİRMA</w:t>
      </w:r>
    </w:p>
    <w:p w:rsidR="00E90D79" w:rsidRPr="008E256F" w:rsidRDefault="00E90D79" w:rsidP="00E90D79">
      <w:pPr>
        <w:ind w:left="624" w:right="680"/>
        <w:jc w:val="both"/>
        <w:rPr>
          <w:rFonts w:ascii="Times New Roman" w:hAnsi="Times New Roman"/>
          <w:sz w:val="24"/>
          <w:szCs w:val="24"/>
          <w:u w:val="single"/>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FİRMA UNVANI                                                  </w:t>
      </w:r>
      <w:r w:rsidR="008E256F" w:rsidRPr="008E256F">
        <w:rPr>
          <w:rFonts w:ascii="Times New Roman" w:hAnsi="Times New Roman"/>
          <w:sz w:val="24"/>
          <w:szCs w:val="24"/>
        </w:rPr>
        <w:t xml:space="preserve">  </w:t>
      </w:r>
      <w:r w:rsidRPr="008E256F">
        <w:rPr>
          <w:rFonts w:ascii="Times New Roman" w:hAnsi="Times New Roman"/>
          <w:sz w:val="24"/>
          <w:szCs w:val="24"/>
        </w:rPr>
        <w:t xml:space="preserve"> FİRMA UNVANI</w:t>
      </w: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KAŞE- YETKİLİ İMZA                                 </w:t>
      </w:r>
      <w:r w:rsidR="008E256F" w:rsidRPr="008E256F">
        <w:rPr>
          <w:rFonts w:ascii="Times New Roman" w:hAnsi="Times New Roman"/>
          <w:sz w:val="24"/>
          <w:szCs w:val="24"/>
        </w:rPr>
        <w:tab/>
      </w:r>
      <w:r w:rsidRPr="008E256F">
        <w:rPr>
          <w:rFonts w:ascii="Times New Roman" w:hAnsi="Times New Roman"/>
          <w:sz w:val="24"/>
          <w:szCs w:val="24"/>
        </w:rPr>
        <w:t xml:space="preserve">KAŞE- YETKİLİ İMZA           </w:t>
      </w:r>
    </w:p>
    <w:p w:rsidR="00E90D79" w:rsidRPr="008E256F" w:rsidRDefault="00E90D79" w:rsidP="00E90D79">
      <w:pPr>
        <w:ind w:left="624" w:right="680"/>
        <w:rPr>
          <w:rFonts w:ascii="Times New Roman" w:hAnsi="Times New Roman"/>
          <w:sz w:val="24"/>
          <w:szCs w:val="24"/>
        </w:rPr>
      </w:pPr>
    </w:p>
    <w:p w:rsidR="00E90D79" w:rsidRPr="00EE76C4" w:rsidRDefault="00E90D79" w:rsidP="00E90D79">
      <w:pPr>
        <w:ind w:left="624" w:right="680"/>
        <w:rPr>
          <w:rFonts w:ascii="Times New Roman" w:hAnsi="Times New Roman"/>
          <w:sz w:val="24"/>
          <w:szCs w:val="24"/>
          <w:u w:val="single"/>
        </w:rPr>
      </w:pPr>
    </w:p>
    <w:p w:rsidR="00E90D79" w:rsidRPr="00EE76C4" w:rsidRDefault="00E90D79" w:rsidP="00EE76C4">
      <w:pPr>
        <w:ind w:left="624" w:right="680"/>
        <w:jc w:val="both"/>
        <w:rPr>
          <w:rFonts w:ascii="Times New Roman" w:hAnsi="Times New Roman"/>
          <w:sz w:val="24"/>
          <w:szCs w:val="24"/>
          <w:u w:val="single"/>
        </w:rPr>
      </w:pPr>
      <w:proofErr w:type="gramStart"/>
      <w:r w:rsidRPr="00EE76C4">
        <w:rPr>
          <w:rFonts w:ascii="Times New Roman" w:hAnsi="Times New Roman"/>
          <w:b/>
          <w:bCs/>
          <w:sz w:val="24"/>
          <w:szCs w:val="24"/>
          <w:u w:val="single"/>
        </w:rPr>
        <w:t>Not :</w:t>
      </w:r>
      <w:r w:rsidRPr="00EE76C4">
        <w:rPr>
          <w:rFonts w:ascii="Times New Roman" w:hAnsi="Times New Roman"/>
          <w:sz w:val="24"/>
          <w:szCs w:val="24"/>
          <w:u w:val="single"/>
        </w:rPr>
        <w:t xml:space="preserve"> Sözleşmenin</w:t>
      </w:r>
      <w:proofErr w:type="gramEnd"/>
      <w:r w:rsidRPr="00EE76C4">
        <w:rPr>
          <w:rFonts w:ascii="Times New Roman" w:hAnsi="Times New Roman"/>
          <w:sz w:val="24"/>
          <w:szCs w:val="24"/>
          <w:u w:val="single"/>
        </w:rPr>
        <w:t xml:space="preserve"> fuar öncesinde yapılmış ve süreli ise geçerliliğinin devam ediyor olması gerekmektedir.</w:t>
      </w:r>
    </w:p>
    <w:p w:rsidR="00E90D79" w:rsidRPr="008E256F" w:rsidRDefault="00E90D79" w:rsidP="00E90D79">
      <w:pPr>
        <w:ind w:left="624" w:right="680"/>
        <w:rPr>
          <w:rFonts w:ascii="Times New Roman" w:hAnsi="Times New Roman"/>
          <w:sz w:val="24"/>
          <w:szCs w:val="24"/>
        </w:rPr>
      </w:pPr>
    </w:p>
    <w:p w:rsidR="008E256F" w:rsidRPr="008E256F" w:rsidRDefault="00E90D79" w:rsidP="008E256F">
      <w:pPr>
        <w:pStyle w:val="AralkYok"/>
        <w:rPr>
          <w:rFonts w:ascii="Times New Roman" w:hAnsi="Times New Roman"/>
          <w:b/>
          <w:bCs/>
        </w:rPr>
      </w:pPr>
      <w:proofErr w:type="gramStart"/>
      <w:r w:rsidRPr="008E256F">
        <w:rPr>
          <w:rFonts w:ascii="Times New Roman" w:hAnsi="Times New Roman"/>
          <w:b/>
          <w:bCs/>
        </w:rPr>
        <w:t>EK :</w:t>
      </w:r>
      <w:proofErr w:type="gramEnd"/>
      <w:r w:rsidRPr="008E256F">
        <w:rPr>
          <w:rFonts w:ascii="Times New Roman" w:hAnsi="Times New Roman"/>
          <w:b/>
          <w:bCs/>
        </w:rPr>
        <w:t xml:space="preserve"> </w:t>
      </w:r>
    </w:p>
    <w:p w:rsidR="00E90D79" w:rsidRPr="008E256F" w:rsidRDefault="00E90D79" w:rsidP="008E256F">
      <w:pPr>
        <w:pStyle w:val="AralkYok"/>
        <w:rPr>
          <w:rFonts w:ascii="Times New Roman" w:hAnsi="Times New Roman"/>
        </w:rPr>
      </w:pPr>
      <w:r w:rsidRPr="008E256F">
        <w:rPr>
          <w:rFonts w:ascii="Times New Roman" w:hAnsi="Times New Roman"/>
          <w:b/>
          <w:bCs/>
        </w:rPr>
        <w:t xml:space="preserve">- </w:t>
      </w:r>
      <w:r w:rsidRPr="008E256F">
        <w:rPr>
          <w:rFonts w:ascii="Times New Roman" w:hAnsi="Times New Roman"/>
        </w:rPr>
        <w:t>İmalatçı Firma Kapasite Raporu / Faaliyet Belgesi bir sureti,</w:t>
      </w:r>
    </w:p>
    <w:p w:rsidR="00E90D79" w:rsidRPr="008E256F" w:rsidRDefault="00E90D79" w:rsidP="008E256F">
      <w:pPr>
        <w:pStyle w:val="AralkYok"/>
        <w:rPr>
          <w:rFonts w:ascii="Times New Roman" w:hAnsi="Times New Roman"/>
        </w:rPr>
      </w:pPr>
      <w:r w:rsidRPr="008E256F">
        <w:rPr>
          <w:rFonts w:ascii="Times New Roman" w:hAnsi="Times New Roman"/>
        </w:rPr>
        <w:t>-Ticaret Sicil Gazetesinin bir sureti</w:t>
      </w:r>
    </w:p>
    <w:p w:rsidR="00C45826" w:rsidRDefault="00E90D79" w:rsidP="008E256F">
      <w:pPr>
        <w:pStyle w:val="AralkYok"/>
        <w:rPr>
          <w:rFonts w:ascii="Times New Roman" w:hAnsi="Times New Roman"/>
        </w:rPr>
      </w:pPr>
      <w:r w:rsidRPr="008E256F">
        <w:rPr>
          <w:rFonts w:ascii="Times New Roman" w:hAnsi="Times New Roman"/>
        </w:rPr>
        <w:t>-İmza Sirküleri bir sureti</w:t>
      </w: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Pr="00D46E38" w:rsidRDefault="009D34A9" w:rsidP="009D34A9">
      <w:pPr>
        <w:spacing w:after="240" w:line="360" w:lineRule="auto"/>
        <w:ind w:right="680"/>
        <w:jc w:val="both"/>
        <w:rPr>
          <w:rFonts w:ascii="Times New Roman" w:eastAsia="Times New Roman" w:hAnsi="Times New Roman"/>
          <w:b/>
          <w:sz w:val="24"/>
          <w:szCs w:val="24"/>
        </w:rPr>
      </w:pPr>
      <w:r w:rsidRPr="00D46E38">
        <w:rPr>
          <w:rFonts w:ascii="Times New Roman" w:eastAsia="Times New Roman" w:hAnsi="Times New Roman"/>
          <w:b/>
          <w:sz w:val="24"/>
          <w:szCs w:val="24"/>
        </w:rPr>
        <w:t>Katılımcının Uyması Gereken Hususlar</w:t>
      </w:r>
    </w:p>
    <w:p w:rsidR="009D34A9" w:rsidRPr="00CA5FD1" w:rsidRDefault="009D34A9" w:rsidP="009D34A9">
      <w:pPr>
        <w:spacing w:before="120" w:after="120"/>
        <w:ind w:right="-1"/>
        <w:jc w:val="both"/>
        <w:rPr>
          <w:rFonts w:ascii="Times New Roman" w:eastAsia="Times New Roman" w:hAnsi="Times New Roman"/>
          <w:sz w:val="24"/>
          <w:szCs w:val="24"/>
        </w:rPr>
      </w:pPr>
      <w:r w:rsidRPr="00D46E38">
        <w:rPr>
          <w:rFonts w:ascii="Times New Roman" w:eastAsia="Times New Roman" w:hAnsi="Times New Roman"/>
          <w:b/>
          <w:sz w:val="24"/>
          <w:szCs w:val="24"/>
        </w:rPr>
        <w:t xml:space="preserve"> </w:t>
      </w:r>
      <w:r w:rsidRPr="00D46E38">
        <w:rPr>
          <w:rFonts w:ascii="Times New Roman" w:eastAsia="Times New Roman" w:hAnsi="Times New Roman"/>
          <w:sz w:val="24"/>
          <w:szCs w:val="24"/>
        </w:rPr>
        <w:t>(1)</w:t>
      </w:r>
      <w:r w:rsidRPr="00CA5FD1">
        <w:rPr>
          <w:rFonts w:ascii="Times New Roman" w:eastAsia="Times New Roman" w:hAnsi="Times New Roman"/>
          <w:sz w:val="24"/>
          <w:szCs w:val="24"/>
        </w:rPr>
        <w:t xml:space="preserve">  Katılımcı,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w:t>
      </w:r>
      <w:proofErr w:type="spellStart"/>
      <w:r w:rsidRPr="00CA5FD1">
        <w:rPr>
          <w:rFonts w:ascii="Times New Roman" w:eastAsia="Times New Roman" w:hAnsi="Times New Roman"/>
          <w:sz w:val="24"/>
          <w:szCs w:val="24"/>
        </w:rPr>
        <w:t>nevini</w:t>
      </w:r>
      <w:proofErr w:type="spellEnd"/>
      <w:r w:rsidRPr="00CA5FD1">
        <w:rPr>
          <w:rFonts w:ascii="Times New Roman" w:eastAsia="Times New Roman" w:hAnsi="Times New Roman"/>
          <w:sz w:val="24"/>
          <w:szCs w:val="24"/>
        </w:rPr>
        <w:t xml:space="preserve"> belirten yabancı dilde bir ibare de kullanılabilir.) veya tescilli markasından en az birisine yer vermek zorundadır.</w:t>
      </w:r>
    </w:p>
    <w:p w:rsidR="009D34A9" w:rsidRPr="004D5077" w:rsidRDefault="009D34A9" w:rsidP="009D34A9">
      <w:pPr>
        <w:spacing w:before="120" w:after="120"/>
        <w:ind w:right="-1"/>
        <w:jc w:val="both"/>
        <w:rPr>
          <w:rFonts w:ascii="Times New Roman" w:eastAsia="Times New Roman" w:hAnsi="Times New Roman"/>
          <w:b/>
          <w:color w:val="FF0000"/>
        </w:rPr>
      </w:pPr>
      <w:r w:rsidRPr="00CA5FD1">
        <w:rPr>
          <w:rFonts w:ascii="Times New Roman" w:eastAsia="Times New Roman" w:hAnsi="Times New Roman"/>
          <w:b/>
        </w:rPr>
        <w:t xml:space="preserve"> </w:t>
      </w:r>
      <w:r w:rsidRPr="00CA5FD1">
        <w:rPr>
          <w:rFonts w:ascii="Times New Roman" w:eastAsia="Times New Roman" w:hAnsi="Times New Roman"/>
        </w:rPr>
        <w:t>(</w:t>
      </w:r>
      <w:r w:rsidRPr="00CA5FD1">
        <w:rPr>
          <w:rFonts w:ascii="Times New Roman" w:eastAsia="Times New Roman" w:hAnsi="Times New Roman"/>
          <w:sz w:val="24"/>
          <w:szCs w:val="24"/>
        </w:rPr>
        <w:t>2) Özel üretim (</w:t>
      </w:r>
      <w:proofErr w:type="spellStart"/>
      <w:r w:rsidRPr="00CA5FD1">
        <w:rPr>
          <w:rFonts w:ascii="Times New Roman" w:eastAsia="Times New Roman" w:hAnsi="Times New Roman"/>
          <w:sz w:val="24"/>
          <w:szCs w:val="24"/>
        </w:rPr>
        <w:t>private</w:t>
      </w:r>
      <w:proofErr w:type="spellEnd"/>
      <w:r w:rsidRPr="00CA5FD1">
        <w:rPr>
          <w:rFonts w:ascii="Times New Roman" w:eastAsia="Times New Roman" w:hAnsi="Times New Roman"/>
          <w:sz w:val="24"/>
          <w:szCs w:val="24"/>
        </w:rPr>
        <w:t xml:space="preserve"> </w:t>
      </w:r>
      <w:proofErr w:type="spellStart"/>
      <w:r w:rsidRPr="00CA5FD1">
        <w:rPr>
          <w:rFonts w:ascii="Times New Roman" w:eastAsia="Times New Roman" w:hAnsi="Times New Roman"/>
          <w:sz w:val="24"/>
          <w:szCs w:val="24"/>
        </w:rPr>
        <w:t>label</w:t>
      </w:r>
      <w:proofErr w:type="spellEnd"/>
      <w:r w:rsidRPr="00CA5FD1">
        <w:rPr>
          <w:rFonts w:ascii="Times New Roman" w:eastAsia="Times New Roman" w:hAnsi="Times New Roman"/>
          <w:sz w:val="24"/>
          <w:szCs w:val="24"/>
        </w:rPr>
        <w:t xml:space="preserve">), fason üretim gerçekleştiren şirketler, yerli ve yabancı şirketler veya zincir mağazaların unvan, marka ve </w:t>
      </w:r>
      <w:proofErr w:type="gramStart"/>
      <w:r w:rsidRPr="00CA5FD1">
        <w:rPr>
          <w:rFonts w:ascii="Times New Roman" w:eastAsia="Times New Roman" w:hAnsi="Times New Roman"/>
          <w:sz w:val="24"/>
          <w:szCs w:val="24"/>
        </w:rPr>
        <w:t>logolarını</w:t>
      </w:r>
      <w:proofErr w:type="gramEnd"/>
      <w:r w:rsidRPr="00CA5FD1">
        <w:rPr>
          <w:rFonts w:ascii="Times New Roman" w:eastAsia="Times New Roman" w:hAnsi="Times New Roman"/>
          <w:sz w:val="24"/>
          <w:szCs w:val="24"/>
        </w:rPr>
        <w:t xml:space="preserve">, söz konusu şirketler veya zincir mağazalar için üretim yaptıklarını tevsik etmek kaydıyla, kendi ticaret unvanları veya tescilli markaları ile beraber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alanlarında kullanabilirler. Ancak, bu tür sergileme tarzı katılımcının geri planda kalarak diğer markaların ön plana çıkması anlamı taşımadan sadece üretim kapasitesi ve kalitesi açısından destekleyici unsur olarak kullanılabilir.</w:t>
      </w:r>
    </w:p>
    <w:p w:rsidR="009D34A9" w:rsidRPr="00582FBD" w:rsidRDefault="009D34A9" w:rsidP="009D34A9">
      <w:pPr>
        <w:spacing w:after="240" w:line="360" w:lineRule="auto"/>
        <w:ind w:right="-1"/>
        <w:jc w:val="both"/>
        <w:rPr>
          <w:rFonts w:ascii="Times New Roman" w:eastAsia="Times New Roman" w:hAnsi="Times New Roman"/>
          <w:sz w:val="24"/>
          <w:szCs w:val="24"/>
        </w:rPr>
      </w:pPr>
      <w:r w:rsidRPr="00582FBD">
        <w:rPr>
          <w:rFonts w:ascii="Times New Roman" w:eastAsia="Times New Roman" w:hAnsi="Times New Roman"/>
          <w:sz w:val="24"/>
          <w:szCs w:val="24"/>
        </w:rPr>
        <w:t xml:space="preserve"> (3) Katılımcı;</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a) Fuarın ilk günü standını açmak zorundadır.</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b) Fuar sona ermeden ürünlerini toplamak suretiyle standını boşaltamaz veya görevli personelini fuardan çekemez.</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c)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 içinde, bu maddenin 1. ve 2. fıkralarında belirtilenler dışında başka bir firmanın unvanı, tescilli markası veya logosuna yer veremez.</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ç) 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9D34A9"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d) Fuar süresince gösterdiği pazarlama yaklaşımı ile ticari imajımızı ve ülkemiz itibarını zedeleyemez. </w:t>
      </w:r>
    </w:p>
    <w:p w:rsidR="00EE76C4" w:rsidRDefault="00EE76C4" w:rsidP="009D34A9">
      <w:pPr>
        <w:spacing w:before="120" w:after="120"/>
        <w:ind w:right="-1" w:firstLine="851"/>
        <w:jc w:val="both"/>
        <w:rPr>
          <w:rFonts w:ascii="Times New Roman" w:eastAsia="Times New Roman" w:hAnsi="Times New Roman"/>
          <w:sz w:val="24"/>
          <w:szCs w:val="24"/>
        </w:rPr>
      </w:pPr>
    </w:p>
    <w:p w:rsidR="009D34A9" w:rsidRDefault="009D34A9" w:rsidP="009D34A9">
      <w:pPr>
        <w:pStyle w:val="3-NormalYaz"/>
        <w:rPr>
          <w:b/>
          <w:sz w:val="24"/>
          <w:szCs w:val="24"/>
        </w:rPr>
      </w:pPr>
      <w:r w:rsidRPr="00856256">
        <w:rPr>
          <w:b/>
          <w:sz w:val="24"/>
          <w:szCs w:val="24"/>
        </w:rPr>
        <w:t>Organizatörlere ve katılımcılara yönelik müeyyideler</w:t>
      </w:r>
    </w:p>
    <w:p w:rsidR="009D34A9" w:rsidRPr="00451880" w:rsidRDefault="009D34A9" w:rsidP="009D34A9">
      <w:pPr>
        <w:pStyle w:val="3-NormalYaz"/>
        <w:rPr>
          <w:b/>
          <w:sz w:val="10"/>
          <w:szCs w:val="10"/>
          <w:lang w:eastAsia="tr-TR"/>
        </w:rPr>
      </w:pPr>
    </w:p>
    <w:p w:rsidR="009D34A9" w:rsidRPr="00451880" w:rsidRDefault="009D34A9" w:rsidP="009D34A9">
      <w:pPr>
        <w:pStyle w:val="3-NormalYaz"/>
        <w:rPr>
          <w:sz w:val="24"/>
          <w:szCs w:val="24"/>
        </w:rPr>
      </w:pPr>
      <w:r w:rsidRPr="00451880">
        <w:rPr>
          <w:sz w:val="24"/>
          <w:szCs w:val="24"/>
        </w:rPr>
        <w:t xml:space="preserve">Organizatörün ve/veya katılımcının; </w:t>
      </w:r>
    </w:p>
    <w:p w:rsidR="009D34A9" w:rsidRPr="00451880" w:rsidRDefault="009D34A9" w:rsidP="009D34A9">
      <w:pPr>
        <w:pStyle w:val="3-NormalYaz"/>
        <w:tabs>
          <w:tab w:val="left" w:pos="900"/>
        </w:tabs>
        <w:rPr>
          <w:sz w:val="24"/>
          <w:szCs w:val="24"/>
        </w:rPr>
      </w:pPr>
      <w:r w:rsidRPr="00451880">
        <w:rPr>
          <w:sz w:val="24"/>
          <w:szCs w:val="24"/>
        </w:rPr>
        <w:t>a) Ülkemizi, ülkemizin sahip olduğu ekonomik potansiyeli, teknolojik seviyeyi ve ihraç ürünlerimizin imajını ve kalitesini en iyi şekilde tanıtma amacına uygun davranmadığının,</w:t>
      </w:r>
    </w:p>
    <w:p w:rsidR="009D34A9" w:rsidRPr="00451880" w:rsidRDefault="009D34A9" w:rsidP="009D34A9">
      <w:pPr>
        <w:pStyle w:val="3-NormalYaz"/>
        <w:tabs>
          <w:tab w:val="left" w:pos="900"/>
        </w:tabs>
        <w:rPr>
          <w:sz w:val="24"/>
          <w:szCs w:val="24"/>
        </w:rPr>
      </w:pPr>
      <w:r w:rsidRPr="00451880">
        <w:rPr>
          <w:sz w:val="24"/>
          <w:szCs w:val="24"/>
        </w:rPr>
        <w:t>b) Yurt içi fuarla ilgili gösterdiği organizasyon yaklaşımının ve yurt içi fuara yönelik gerçekleştirdiği tanıtım faaliyetlerinin ülkemiz itibarını zedelediğinin,</w:t>
      </w:r>
    </w:p>
    <w:p w:rsidR="009D34A9" w:rsidRPr="00451880" w:rsidRDefault="009D34A9" w:rsidP="009D34A9">
      <w:pPr>
        <w:pStyle w:val="3-NormalYaz"/>
        <w:tabs>
          <w:tab w:val="clear" w:pos="566"/>
          <w:tab w:val="left" w:pos="360"/>
          <w:tab w:val="left" w:pos="900"/>
        </w:tabs>
        <w:rPr>
          <w:sz w:val="24"/>
          <w:szCs w:val="24"/>
        </w:rPr>
      </w:pPr>
      <w:r w:rsidRPr="00451880">
        <w:rPr>
          <w:sz w:val="24"/>
          <w:szCs w:val="24"/>
        </w:rPr>
        <w:t>c) Bakanlığa, ülkemizin yurt dışı temsilciliklerine ve İhracatçı Birlikleri Genel Sekreterliklerine yanıltıcı veya gerçeğe aykırı bilgi verdiğinin veya belge ibraz ettiğinin,</w:t>
      </w:r>
    </w:p>
    <w:p w:rsidR="009D34A9" w:rsidRDefault="009D34A9" w:rsidP="009D34A9">
      <w:pPr>
        <w:pStyle w:val="3-NormalYaz"/>
        <w:tabs>
          <w:tab w:val="left" w:pos="900"/>
        </w:tabs>
        <w:rPr>
          <w:sz w:val="24"/>
          <w:szCs w:val="24"/>
        </w:rPr>
      </w:pPr>
      <w:r w:rsidRPr="00451880">
        <w:rPr>
          <w:sz w:val="24"/>
          <w:szCs w:val="24"/>
        </w:rPr>
        <w:t>ç) Bu Karar kapsamı dışında başka bir mevzuat kapsamında aynı harcama kalemleri için destek aldığının tespit edilmesi halinde, Organizatör ve katılımcı bu Karar kapsamındaki desteklerden yararlandırılmaz.</w:t>
      </w:r>
    </w:p>
    <w:p w:rsidR="009D34A9" w:rsidRPr="00451880" w:rsidRDefault="009D34A9" w:rsidP="009D34A9">
      <w:pPr>
        <w:pStyle w:val="3-NormalYaz"/>
        <w:tabs>
          <w:tab w:val="left" w:pos="900"/>
        </w:tabs>
        <w:rPr>
          <w:sz w:val="24"/>
          <w:szCs w:val="24"/>
        </w:rPr>
      </w:pPr>
    </w:p>
    <w:p w:rsidR="009D34A9" w:rsidRPr="008E256F" w:rsidRDefault="009D34A9" w:rsidP="008E256F">
      <w:pPr>
        <w:pStyle w:val="AralkYok"/>
        <w:rPr>
          <w:rFonts w:ascii="Times New Roman" w:hAnsi="Times New Roman"/>
        </w:rPr>
      </w:pPr>
    </w:p>
    <w:sectPr w:rsidR="009D34A9" w:rsidRPr="008E256F" w:rsidSect="00C4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90D79"/>
    <w:rsid w:val="00065A3F"/>
    <w:rsid w:val="000F2925"/>
    <w:rsid w:val="003049FD"/>
    <w:rsid w:val="00320376"/>
    <w:rsid w:val="003538A0"/>
    <w:rsid w:val="003D0B39"/>
    <w:rsid w:val="00435BB0"/>
    <w:rsid w:val="004A654F"/>
    <w:rsid w:val="004C4292"/>
    <w:rsid w:val="00512EF9"/>
    <w:rsid w:val="00525753"/>
    <w:rsid w:val="005D2AC3"/>
    <w:rsid w:val="005D712B"/>
    <w:rsid w:val="00611F46"/>
    <w:rsid w:val="006A3F6C"/>
    <w:rsid w:val="00830D26"/>
    <w:rsid w:val="00867DE5"/>
    <w:rsid w:val="008921F2"/>
    <w:rsid w:val="008B2E1C"/>
    <w:rsid w:val="008E256F"/>
    <w:rsid w:val="00997A60"/>
    <w:rsid w:val="009D34A9"/>
    <w:rsid w:val="009E7E0B"/>
    <w:rsid w:val="00BA42A5"/>
    <w:rsid w:val="00C26B39"/>
    <w:rsid w:val="00C45826"/>
    <w:rsid w:val="00D27A4F"/>
    <w:rsid w:val="00E1582C"/>
    <w:rsid w:val="00E90D79"/>
    <w:rsid w:val="00EE76C4"/>
    <w:rsid w:val="00F11A99"/>
    <w:rsid w:val="00F55452"/>
    <w:rsid w:val="00F62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5C14C-1498-4B06-B6F0-9E1D12E5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79"/>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90D79"/>
  </w:style>
  <w:style w:type="character" w:customStyle="1" w:styleId="GvdeMetni2Char">
    <w:name w:val="Gövde Metni 2 Char"/>
    <w:basedOn w:val="VarsaylanParagrafYazTipi"/>
    <w:link w:val="GvdeMetni2"/>
    <w:uiPriority w:val="99"/>
    <w:semiHidden/>
    <w:rsid w:val="00E90D79"/>
    <w:rPr>
      <w:rFonts w:ascii="Calibri" w:hAnsi="Calibri" w:cs="Times New Roman"/>
      <w:lang w:eastAsia="tr-TR"/>
    </w:rPr>
  </w:style>
  <w:style w:type="paragraph" w:styleId="GvdeMetni3">
    <w:name w:val="Body Text 3"/>
    <w:basedOn w:val="Normal"/>
    <w:link w:val="GvdeMetni3Char"/>
    <w:uiPriority w:val="99"/>
    <w:semiHidden/>
    <w:unhideWhenUsed/>
    <w:rsid w:val="00E90D79"/>
  </w:style>
  <w:style w:type="character" w:customStyle="1" w:styleId="GvdeMetni3Char">
    <w:name w:val="Gövde Metni 3 Char"/>
    <w:basedOn w:val="VarsaylanParagrafYazTipi"/>
    <w:link w:val="GvdeMetni3"/>
    <w:uiPriority w:val="99"/>
    <w:semiHidden/>
    <w:rsid w:val="00E90D79"/>
    <w:rPr>
      <w:rFonts w:ascii="Calibri" w:hAnsi="Calibri" w:cs="Times New Roman"/>
      <w:lang w:eastAsia="tr-TR"/>
    </w:rPr>
  </w:style>
  <w:style w:type="paragraph" w:styleId="GvdeMetni">
    <w:name w:val="Body Text"/>
    <w:basedOn w:val="Normal"/>
    <w:link w:val="GvdeMetniChar"/>
    <w:uiPriority w:val="99"/>
    <w:rsid w:val="00E90D79"/>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E90D79"/>
    <w:rPr>
      <w:rFonts w:ascii="Times New Roman" w:eastAsia="Times New Roman" w:hAnsi="Times New Roman" w:cs="Times New Roman"/>
      <w:sz w:val="24"/>
      <w:szCs w:val="24"/>
      <w:lang w:eastAsia="tr-TR"/>
    </w:rPr>
  </w:style>
  <w:style w:type="paragraph" w:styleId="NormalWeb">
    <w:name w:val="Normal (Web)"/>
    <w:basedOn w:val="Normal"/>
    <w:uiPriority w:val="99"/>
    <w:rsid w:val="00E90D7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E90D79"/>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3049FD"/>
    <w:pPr>
      <w:ind w:left="708"/>
    </w:pPr>
    <w:rPr>
      <w:rFonts w:ascii="Times New Roman" w:eastAsia="Times New Roman" w:hAnsi="Times New Roman"/>
      <w:sz w:val="24"/>
      <w:szCs w:val="24"/>
    </w:rPr>
  </w:style>
  <w:style w:type="paragraph" w:styleId="AralkYok">
    <w:name w:val="No Spacing"/>
    <w:uiPriority w:val="1"/>
    <w:qFormat/>
    <w:rsid w:val="008E256F"/>
    <w:pPr>
      <w:spacing w:after="0" w:line="240" w:lineRule="auto"/>
    </w:pPr>
    <w:rPr>
      <w:rFonts w:ascii="Calibri" w:hAnsi="Calibri" w:cs="Times New Roman"/>
      <w:lang w:eastAsia="tr-TR"/>
    </w:rPr>
  </w:style>
  <w:style w:type="character" w:styleId="Kpr">
    <w:name w:val="Hyperlink"/>
    <w:basedOn w:val="VarsaylanParagrafYazTipi"/>
    <w:uiPriority w:val="99"/>
    <w:unhideWhenUsed/>
    <w:rsid w:val="00F554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489">
      <w:bodyDiv w:val="1"/>
      <w:marLeft w:val="0"/>
      <w:marRight w:val="0"/>
      <w:marTop w:val="0"/>
      <w:marBottom w:val="0"/>
      <w:divBdr>
        <w:top w:val="none" w:sz="0" w:space="0" w:color="auto"/>
        <w:left w:val="none" w:sz="0" w:space="0" w:color="auto"/>
        <w:bottom w:val="none" w:sz="0" w:space="0" w:color="auto"/>
        <w:right w:val="none" w:sz="0" w:space="0" w:color="auto"/>
      </w:divBdr>
    </w:div>
    <w:div w:id="677462897">
      <w:bodyDiv w:val="1"/>
      <w:marLeft w:val="0"/>
      <w:marRight w:val="0"/>
      <w:marTop w:val="0"/>
      <w:marBottom w:val="0"/>
      <w:divBdr>
        <w:top w:val="none" w:sz="0" w:space="0" w:color="auto"/>
        <w:left w:val="none" w:sz="0" w:space="0" w:color="auto"/>
        <w:bottom w:val="none" w:sz="0" w:space="0" w:color="auto"/>
        <w:right w:val="none" w:sz="0" w:space="0" w:color="auto"/>
      </w:divBdr>
    </w:div>
    <w:div w:id="12784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caret.gov.tr/destekler/destek-yonetim-sistemi-d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aret.gov.tr/ihracat/fuarlar/fuarlar-mevzuat%C4%B1" TargetMode="External"/><Relationship Id="rId5" Type="http://schemas.openxmlformats.org/officeDocument/2006/relationships/hyperlink" Target="https://ticaret.gov.tr/destekler/ihracat-destekle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1279</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maydas</dc:creator>
  <cp:lastModifiedBy>Sebnem MAYDA</cp:lastModifiedBy>
  <cp:revision>12</cp:revision>
  <cp:lastPrinted>2017-02-24T13:29:00Z</cp:lastPrinted>
  <dcterms:created xsi:type="dcterms:W3CDTF">2017-02-24T11:50:00Z</dcterms:created>
  <dcterms:modified xsi:type="dcterms:W3CDTF">2021-10-27T12:10:00Z</dcterms:modified>
</cp:coreProperties>
</file>