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1F" w:rsidRDefault="00255B1F" w:rsidP="00255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55B1F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  <w:r>
        <w:rPr>
          <w:rFonts w:ascii="Times New Roman" w:hAnsi="Times New Roman" w:cs="Times New Roman"/>
          <w:b/>
          <w:sz w:val="24"/>
          <w:szCs w:val="24"/>
        </w:rPr>
        <w:t xml:space="preserve"> …/…/20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2710A" w:rsidRDefault="00255B1F" w:rsidP="00FA3B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İHRACATÇI BİRLİKLERİ </w:t>
      </w:r>
    </w:p>
    <w:p w:rsidR="00255B1F" w:rsidRDefault="00255B1F" w:rsidP="00FA3B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SEKRETERLİĞİ’NE</w:t>
      </w:r>
    </w:p>
    <w:p w:rsidR="00255B1F" w:rsidRDefault="00255B1F" w:rsidP="00FA3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Uludağ İhracatçı Birlikleri Genel Sekreterliği’ne olan üyelik aidat borçlarımızın asıllarının tamamının </w:t>
      </w:r>
      <w:proofErr w:type="gramStart"/>
      <w:r w:rsidRPr="00255B1F">
        <w:rPr>
          <w:rFonts w:ascii="Times New Roman" w:hAnsi="Times New Roman" w:cs="Times New Roman"/>
          <w:sz w:val="24"/>
          <w:szCs w:val="24"/>
        </w:rPr>
        <w:t>17/11/2020</w:t>
      </w:r>
      <w:proofErr w:type="gramEnd"/>
      <w:r w:rsidRPr="00255B1F">
        <w:rPr>
          <w:rFonts w:ascii="Times New Roman" w:hAnsi="Times New Roman" w:cs="Times New Roman"/>
          <w:sz w:val="24"/>
          <w:szCs w:val="24"/>
        </w:rPr>
        <w:t xml:space="preserve"> tarihli ve 31307 sayılı Resmî Gazete'de yayımlanarak yürürlüğe</w:t>
      </w:r>
      <w:r>
        <w:rPr>
          <w:rFonts w:ascii="Times New Roman" w:hAnsi="Times New Roman" w:cs="Times New Roman"/>
          <w:sz w:val="24"/>
          <w:szCs w:val="24"/>
        </w:rPr>
        <w:t xml:space="preserve"> giren 7526 Sayılı </w:t>
      </w:r>
      <w:r w:rsidRPr="00255B1F">
        <w:rPr>
          <w:rFonts w:ascii="Times New Roman" w:hAnsi="Times New Roman" w:cs="Times New Roman"/>
          <w:sz w:val="24"/>
          <w:szCs w:val="24"/>
        </w:rPr>
        <w:t>Bazı Alacakların Yeniden Yapılandırılması ile Bazı Kanunlarda Değişiklik Yapılması Hakkında Kanun</w:t>
      </w:r>
      <w:r>
        <w:rPr>
          <w:rFonts w:ascii="Times New Roman" w:hAnsi="Times New Roman" w:cs="Times New Roman"/>
          <w:sz w:val="24"/>
          <w:szCs w:val="24"/>
        </w:rPr>
        <w:t xml:space="preserve"> kapsamında yapılandırılmasını talep ediyor ve </w:t>
      </w:r>
      <w:r w:rsidR="00FA3B3C">
        <w:rPr>
          <w:rFonts w:ascii="Times New Roman" w:hAnsi="Times New Roman" w:cs="Times New Roman"/>
          <w:sz w:val="24"/>
          <w:szCs w:val="24"/>
        </w:rPr>
        <w:t xml:space="preserve">aşağıdaki tablo kapsamında </w:t>
      </w:r>
      <w:r>
        <w:rPr>
          <w:rFonts w:ascii="Times New Roman" w:hAnsi="Times New Roman" w:cs="Times New Roman"/>
          <w:sz w:val="24"/>
          <w:szCs w:val="24"/>
        </w:rPr>
        <w:t>yapılandırılan borçlarımızı ödemek istiyoruz.</w:t>
      </w:r>
    </w:p>
    <w:p w:rsidR="00255B1F" w:rsidRDefault="00255B1F" w:rsidP="00FA3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B1F">
        <w:rPr>
          <w:rFonts w:ascii="Times New Roman" w:hAnsi="Times New Roman" w:cs="Times New Roman"/>
          <w:sz w:val="24"/>
          <w:szCs w:val="24"/>
        </w:rPr>
        <w:t>Yapılandırılan borçların kanunda öngörülen süre (</w:t>
      </w:r>
      <w:proofErr w:type="gramStart"/>
      <w:r w:rsidRPr="00255B1F">
        <w:rPr>
          <w:rFonts w:ascii="Times New Roman" w:hAnsi="Times New Roman" w:cs="Times New Roman"/>
          <w:sz w:val="24"/>
          <w:szCs w:val="24"/>
        </w:rPr>
        <w:t>31/01/2</w:t>
      </w:r>
      <w:r>
        <w:rPr>
          <w:rFonts w:ascii="Times New Roman" w:hAnsi="Times New Roman" w:cs="Times New Roman"/>
          <w:sz w:val="24"/>
          <w:szCs w:val="24"/>
        </w:rPr>
        <w:t>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tarihine kadar başvurmak ve </w:t>
      </w:r>
      <w:r w:rsidRPr="00255B1F">
        <w:rPr>
          <w:rFonts w:ascii="Times New Roman" w:hAnsi="Times New Roman" w:cs="Times New Roman"/>
          <w:sz w:val="24"/>
          <w:szCs w:val="24"/>
        </w:rPr>
        <w:t>28/02/2021 tarihine kadar ilk taksiti ödemek şartı ile) ve şekilde</w:t>
      </w:r>
      <w:r>
        <w:rPr>
          <w:rFonts w:ascii="Times New Roman" w:hAnsi="Times New Roman" w:cs="Times New Roman"/>
          <w:sz w:val="24"/>
          <w:szCs w:val="24"/>
        </w:rPr>
        <w:t xml:space="preserve"> kısmen veya tamamen ödenmemesi </w:t>
      </w:r>
      <w:r w:rsidRPr="00255B1F">
        <w:rPr>
          <w:rFonts w:ascii="Times New Roman" w:hAnsi="Times New Roman" w:cs="Times New Roman"/>
          <w:sz w:val="24"/>
          <w:szCs w:val="24"/>
        </w:rPr>
        <w:t>halinde, ödenmemiş alacak asılları ile bunlara ilişkin faiz, gecikme</w:t>
      </w:r>
      <w:r>
        <w:rPr>
          <w:rFonts w:ascii="Times New Roman" w:hAnsi="Times New Roman" w:cs="Times New Roman"/>
          <w:sz w:val="24"/>
          <w:szCs w:val="24"/>
        </w:rPr>
        <w:t xml:space="preserve"> faizi, gecikme zammı gibi feri </w:t>
      </w:r>
      <w:r w:rsidRPr="00255B1F">
        <w:rPr>
          <w:rFonts w:ascii="Times New Roman" w:hAnsi="Times New Roman" w:cs="Times New Roman"/>
          <w:sz w:val="24"/>
          <w:szCs w:val="24"/>
        </w:rPr>
        <w:t>alacakların ilgili mevzuat hükümlerine göre tahsil edileceğini biliyoruz. Yapı</w:t>
      </w:r>
      <w:r>
        <w:rPr>
          <w:rFonts w:ascii="Times New Roman" w:hAnsi="Times New Roman" w:cs="Times New Roman"/>
          <w:sz w:val="24"/>
          <w:szCs w:val="24"/>
        </w:rPr>
        <w:t xml:space="preserve">landırılan borçlarımızla ilgili </w:t>
      </w:r>
      <w:r w:rsidRPr="00255B1F">
        <w:rPr>
          <w:rFonts w:ascii="Times New Roman" w:hAnsi="Times New Roman" w:cs="Times New Roman"/>
          <w:sz w:val="24"/>
          <w:szCs w:val="24"/>
        </w:rPr>
        <w:t>dava açmayacağımızı, kanun yollarına başvurmayacağımızı ve</w:t>
      </w:r>
      <w:r>
        <w:rPr>
          <w:rFonts w:ascii="Times New Roman" w:hAnsi="Times New Roman" w:cs="Times New Roman"/>
          <w:sz w:val="24"/>
          <w:szCs w:val="24"/>
        </w:rPr>
        <w:t xml:space="preserve"> açmış olduğumuz tüm davalardan </w:t>
      </w:r>
      <w:r w:rsidRPr="00255B1F">
        <w:rPr>
          <w:rFonts w:ascii="Times New Roman" w:hAnsi="Times New Roman" w:cs="Times New Roman"/>
          <w:sz w:val="24"/>
          <w:szCs w:val="24"/>
        </w:rPr>
        <w:t>vazgeçtiğimizi bildirir, gereğinin yapılmasını arz ederiz.</w:t>
      </w:r>
    </w:p>
    <w:p w:rsidR="00FA3B3C" w:rsidRPr="00FA3B3C" w:rsidRDefault="00FA3B3C" w:rsidP="00FA3B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B3C">
        <w:rPr>
          <w:rFonts w:ascii="Times New Roman" w:hAnsi="Times New Roman" w:cs="Times New Roman"/>
          <w:b/>
          <w:i/>
          <w:sz w:val="24"/>
          <w:szCs w:val="24"/>
        </w:rPr>
        <w:t>Ad Soyad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3B3C" w:rsidRDefault="00FA3B3C" w:rsidP="00FA3B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A3B3C">
        <w:rPr>
          <w:rFonts w:ascii="Times New Roman" w:hAnsi="Times New Roman" w:cs="Times New Roman"/>
          <w:b/>
          <w:i/>
          <w:sz w:val="24"/>
          <w:szCs w:val="24"/>
        </w:rPr>
        <w:t>İmza / Kaşe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3B3C" w:rsidRPr="005F31F9" w:rsidRDefault="005F31F9" w:rsidP="00FA3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1F9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Pr="005F31F9">
        <w:rPr>
          <w:rFonts w:ascii="Times New Roman" w:hAnsi="Times New Roman" w:cs="Times New Roman"/>
          <w:b/>
          <w:sz w:val="24"/>
          <w:szCs w:val="24"/>
        </w:rPr>
        <w:t xml:space="preserve"> Taahhütname</w:t>
      </w:r>
    </w:p>
    <w:p w:rsidR="00FA3B3C" w:rsidRDefault="00FA3B3C" w:rsidP="00FA3B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W w:w="9062" w:type="dxa"/>
        <w:tblLayout w:type="fixed"/>
        <w:tblLook w:val="04A0" w:firstRow="1" w:lastRow="0" w:firstColumn="1" w:lastColumn="0" w:noHBand="0" w:noVBand="1"/>
      </w:tblPr>
      <w:tblGrid>
        <w:gridCol w:w="1769"/>
        <w:gridCol w:w="1061"/>
        <w:gridCol w:w="397"/>
        <w:gridCol w:w="1163"/>
        <w:gridCol w:w="296"/>
        <w:gridCol w:w="1458"/>
        <w:gridCol w:w="1459"/>
        <w:gridCol w:w="1459"/>
      </w:tblGrid>
      <w:tr w:rsidR="0009043D" w:rsidTr="0022775C">
        <w:tc>
          <w:tcPr>
            <w:tcW w:w="9062" w:type="dxa"/>
            <w:gridSpan w:val="8"/>
          </w:tcPr>
          <w:p w:rsidR="0009043D" w:rsidRDefault="0009043D" w:rsidP="0009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BORÇLUNUN BİLGİLERİ</w:t>
            </w:r>
            <w:r w:rsidR="00FA3B3C">
              <w:rPr>
                <w:rFonts w:ascii="Times New Roman" w:hAnsi="Times New Roman" w:cs="Times New Roman"/>
                <w:sz w:val="24"/>
                <w:szCs w:val="24"/>
              </w:rPr>
              <w:t xml:space="preserve"> VE ÖDEME ŞEKLİ</w:t>
            </w:r>
          </w:p>
        </w:tc>
      </w:tr>
      <w:tr w:rsidR="0009043D" w:rsidTr="0022775C">
        <w:trPr>
          <w:trHeight w:val="484"/>
        </w:trPr>
        <w:tc>
          <w:tcPr>
            <w:tcW w:w="1769" w:type="dxa"/>
            <w:vAlign w:val="center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  <w:tc>
          <w:tcPr>
            <w:tcW w:w="7293" w:type="dxa"/>
            <w:gridSpan w:val="7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3D" w:rsidTr="0022775C">
        <w:trPr>
          <w:trHeight w:val="420"/>
        </w:trPr>
        <w:tc>
          <w:tcPr>
            <w:tcW w:w="1769" w:type="dxa"/>
            <w:vAlign w:val="center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VERGİ NO:</w:t>
            </w:r>
          </w:p>
        </w:tc>
        <w:tc>
          <w:tcPr>
            <w:tcW w:w="7293" w:type="dxa"/>
            <w:gridSpan w:val="7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5C" w:rsidTr="0022775C">
        <w:trPr>
          <w:trHeight w:val="420"/>
        </w:trPr>
        <w:tc>
          <w:tcPr>
            <w:tcW w:w="1769" w:type="dxa"/>
            <w:vMerge w:val="restart"/>
            <w:vAlign w:val="center"/>
          </w:tcPr>
          <w:p w:rsidR="0022775C" w:rsidRDefault="0022775C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BORÇLU OLDUĞU BİRLİK</w:t>
            </w:r>
          </w:p>
        </w:tc>
        <w:tc>
          <w:tcPr>
            <w:tcW w:w="1458" w:type="dxa"/>
            <w:gridSpan w:val="2"/>
          </w:tcPr>
          <w:p w:rsidR="0022775C" w:rsidRPr="0022775C" w:rsidRDefault="0022775C" w:rsidP="00255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75C">
              <w:rPr>
                <w:rFonts w:ascii="Times New Roman" w:hAnsi="Times New Roman" w:cs="Times New Roman"/>
                <w:sz w:val="18"/>
                <w:szCs w:val="18"/>
              </w:rPr>
              <w:t>Uludağ Otomotiv Endüstrisi İhracatçıları Birliği (OİB)</w:t>
            </w:r>
          </w:p>
        </w:tc>
        <w:tc>
          <w:tcPr>
            <w:tcW w:w="1459" w:type="dxa"/>
            <w:gridSpan w:val="2"/>
          </w:tcPr>
          <w:p w:rsidR="0022775C" w:rsidRPr="0022775C" w:rsidRDefault="0022775C" w:rsidP="00255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75C">
              <w:rPr>
                <w:rFonts w:ascii="Times New Roman" w:hAnsi="Times New Roman" w:cs="Times New Roman"/>
                <w:sz w:val="18"/>
                <w:szCs w:val="18"/>
              </w:rPr>
              <w:t>Uludağ Tekstil İhracatçıları Birliği (UTİB)</w:t>
            </w:r>
          </w:p>
        </w:tc>
        <w:tc>
          <w:tcPr>
            <w:tcW w:w="1458" w:type="dxa"/>
          </w:tcPr>
          <w:p w:rsidR="0022775C" w:rsidRPr="0022775C" w:rsidRDefault="0022775C" w:rsidP="00255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75C">
              <w:rPr>
                <w:rFonts w:ascii="Times New Roman" w:hAnsi="Times New Roman" w:cs="Times New Roman"/>
                <w:sz w:val="18"/>
                <w:szCs w:val="18"/>
              </w:rPr>
              <w:t>Uludağ Hazırgiyim ve Konfeksiyon İhracatçıları Birliği (UHKİB)</w:t>
            </w:r>
          </w:p>
        </w:tc>
        <w:tc>
          <w:tcPr>
            <w:tcW w:w="1459" w:type="dxa"/>
          </w:tcPr>
          <w:p w:rsidR="0022775C" w:rsidRPr="0022775C" w:rsidRDefault="0022775C" w:rsidP="00255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75C">
              <w:rPr>
                <w:rFonts w:ascii="Times New Roman" w:hAnsi="Times New Roman" w:cs="Times New Roman"/>
                <w:sz w:val="18"/>
                <w:szCs w:val="18"/>
              </w:rPr>
              <w:t xml:space="preserve">Uludağ Meyve Sebze Mamulleri İhracatçıları Birliği (UMSMİB) </w:t>
            </w:r>
          </w:p>
        </w:tc>
        <w:tc>
          <w:tcPr>
            <w:tcW w:w="1459" w:type="dxa"/>
          </w:tcPr>
          <w:p w:rsidR="0022775C" w:rsidRPr="0022775C" w:rsidRDefault="0022775C" w:rsidP="00255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75C">
              <w:rPr>
                <w:rFonts w:ascii="Times New Roman" w:hAnsi="Times New Roman" w:cs="Times New Roman"/>
                <w:sz w:val="18"/>
                <w:szCs w:val="18"/>
              </w:rPr>
              <w:t>Uludağ Yaş Meyve Sebze İhracatçıları Birliği (UYMSİB)</w:t>
            </w:r>
          </w:p>
        </w:tc>
      </w:tr>
      <w:tr w:rsidR="0022775C" w:rsidTr="0022775C">
        <w:trPr>
          <w:trHeight w:val="420"/>
        </w:trPr>
        <w:tc>
          <w:tcPr>
            <w:tcW w:w="1769" w:type="dxa"/>
            <w:vMerge/>
            <w:vAlign w:val="center"/>
          </w:tcPr>
          <w:p w:rsidR="0022775C" w:rsidRDefault="0022775C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9452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gridSpan w:val="2"/>
                <w:vAlign w:val="center"/>
              </w:tcPr>
              <w:p w:rsidR="0022775C" w:rsidRPr="0022775C" w:rsidRDefault="0022775C" w:rsidP="0022775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2908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gridSpan w:val="2"/>
                <w:vAlign w:val="center"/>
              </w:tcPr>
              <w:p w:rsidR="0022775C" w:rsidRPr="0022775C" w:rsidRDefault="0022775C" w:rsidP="0022775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7886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vAlign w:val="center"/>
              </w:tcPr>
              <w:p w:rsidR="0022775C" w:rsidRPr="0022775C" w:rsidRDefault="0022775C" w:rsidP="0022775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3229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vAlign w:val="center"/>
              </w:tcPr>
              <w:p w:rsidR="0022775C" w:rsidRPr="0022775C" w:rsidRDefault="0022775C" w:rsidP="0022775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3773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vAlign w:val="center"/>
              </w:tcPr>
              <w:p w:rsidR="0022775C" w:rsidRPr="0022775C" w:rsidRDefault="0022775C" w:rsidP="0022775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3B3C" w:rsidTr="0022775C">
        <w:trPr>
          <w:trHeight w:val="420"/>
        </w:trPr>
        <w:tc>
          <w:tcPr>
            <w:tcW w:w="1769" w:type="dxa"/>
            <w:vAlign w:val="center"/>
          </w:tcPr>
          <w:p w:rsidR="00FA3B3C" w:rsidRDefault="004D76D6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FA3B3C">
              <w:rPr>
                <w:rFonts w:ascii="Times New Roman" w:hAnsi="Times New Roman" w:cs="Times New Roman"/>
                <w:sz w:val="24"/>
                <w:szCs w:val="24"/>
              </w:rPr>
              <w:t>BORÇ TUTARI:</w:t>
            </w:r>
          </w:p>
        </w:tc>
        <w:tc>
          <w:tcPr>
            <w:tcW w:w="7293" w:type="dxa"/>
            <w:gridSpan w:val="7"/>
            <w:vAlign w:val="center"/>
          </w:tcPr>
          <w:p w:rsidR="00FA3B3C" w:rsidRDefault="004D76D6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 w:rsidR="00FA3B3C">
              <w:rPr>
                <w:rFonts w:ascii="Times New Roman" w:hAnsi="Times New Roman" w:cs="Times New Roman"/>
                <w:sz w:val="24"/>
                <w:szCs w:val="24"/>
              </w:rPr>
              <w:t xml:space="preserve"> TL.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(Aidat Borçlarının Asıllarının Tamamı)</w:t>
            </w:r>
          </w:p>
        </w:tc>
      </w:tr>
      <w:tr w:rsidR="0009043D" w:rsidTr="0022775C">
        <w:trPr>
          <w:trHeight w:val="1107"/>
        </w:trPr>
        <w:tc>
          <w:tcPr>
            <w:tcW w:w="1769" w:type="dxa"/>
            <w:vMerge w:val="restart"/>
            <w:vAlign w:val="center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İLETİŞİM </w:t>
            </w:r>
          </w:p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BİLGİLERİ:</w:t>
            </w:r>
          </w:p>
        </w:tc>
        <w:tc>
          <w:tcPr>
            <w:tcW w:w="1061" w:type="dxa"/>
            <w:vAlign w:val="center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232" w:type="dxa"/>
            <w:gridSpan w:val="6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3D" w:rsidTr="0022775C">
        <w:trPr>
          <w:trHeight w:val="561"/>
        </w:trPr>
        <w:tc>
          <w:tcPr>
            <w:tcW w:w="1769" w:type="dxa"/>
            <w:vMerge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560" w:type="dxa"/>
            <w:gridSpan w:val="2"/>
            <w:vAlign w:val="center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İş:</w:t>
            </w:r>
          </w:p>
        </w:tc>
        <w:tc>
          <w:tcPr>
            <w:tcW w:w="4672" w:type="dxa"/>
            <w:gridSpan w:val="4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3D" w:rsidTr="0022775C">
        <w:trPr>
          <w:trHeight w:val="427"/>
        </w:trPr>
        <w:tc>
          <w:tcPr>
            <w:tcW w:w="1769" w:type="dxa"/>
            <w:vMerge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4672" w:type="dxa"/>
            <w:gridSpan w:val="4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3D" w:rsidTr="0022775C">
        <w:trPr>
          <w:trHeight w:val="405"/>
        </w:trPr>
        <w:tc>
          <w:tcPr>
            <w:tcW w:w="1769" w:type="dxa"/>
            <w:vMerge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Posta</w:t>
            </w:r>
          </w:p>
        </w:tc>
        <w:tc>
          <w:tcPr>
            <w:tcW w:w="4672" w:type="dxa"/>
            <w:gridSpan w:val="4"/>
          </w:tcPr>
          <w:p w:rsidR="0009043D" w:rsidRDefault="0009043D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21" w:rsidTr="0022775C">
        <w:tc>
          <w:tcPr>
            <w:tcW w:w="1769" w:type="dxa"/>
            <w:vMerge w:val="restart"/>
            <w:vAlign w:val="center"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ÖDEME ŞEKLİ</w:t>
            </w:r>
            <w:r w:rsidR="005D14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3875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DD7921" w:rsidRDefault="00DD7921" w:rsidP="00DD792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Peşin</w:t>
            </w:r>
          </w:p>
        </w:tc>
        <w:tc>
          <w:tcPr>
            <w:tcW w:w="4672" w:type="dxa"/>
            <w:gridSpan w:val="4"/>
            <w:vAlign w:val="center"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TL.</w:t>
            </w:r>
          </w:p>
        </w:tc>
      </w:tr>
      <w:tr w:rsidR="00DD7921" w:rsidTr="0022775C">
        <w:tc>
          <w:tcPr>
            <w:tcW w:w="1769" w:type="dxa"/>
            <w:vMerge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Times New Roman" w:hint="eastAsia"/>
              <w:sz w:val="24"/>
              <w:szCs w:val="24"/>
            </w:rPr>
            <w:id w:val="-148207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DD7921" w:rsidRDefault="00DD7921" w:rsidP="00DD7921">
                <w:pPr>
                  <w:jc w:val="center"/>
                  <w:rPr>
                    <w:rFonts w:ascii="MS Gothic" w:eastAsia="MS Gothic" w:hAnsi="MS Gothic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Eşit Taksit</w:t>
            </w:r>
          </w:p>
        </w:tc>
        <w:tc>
          <w:tcPr>
            <w:tcW w:w="4672" w:type="dxa"/>
            <w:gridSpan w:val="4"/>
            <w:vAlign w:val="center"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92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 w:rsidRPr="00DD7921">
              <w:rPr>
                <w:rFonts w:ascii="Times New Roman" w:hAnsi="Times New Roman" w:cs="Times New Roman"/>
                <w:sz w:val="24"/>
                <w:szCs w:val="24"/>
              </w:rPr>
              <w:t>TL.</w:t>
            </w:r>
          </w:p>
        </w:tc>
      </w:tr>
      <w:tr w:rsidR="00DD7921" w:rsidTr="0022775C">
        <w:tc>
          <w:tcPr>
            <w:tcW w:w="1769" w:type="dxa"/>
            <w:vMerge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Times New Roman" w:hint="eastAsia"/>
              <w:sz w:val="24"/>
              <w:szCs w:val="24"/>
            </w:rPr>
            <w:id w:val="122926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DD7921" w:rsidRDefault="00DD7921" w:rsidP="00DD7921">
                <w:pPr>
                  <w:jc w:val="center"/>
                  <w:rPr>
                    <w:rFonts w:ascii="MS Gothic" w:eastAsia="MS Gothic" w:hAnsi="MS Gothic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7921">
              <w:rPr>
                <w:rFonts w:ascii="Times New Roman" w:hAnsi="Times New Roman" w:cs="Times New Roman"/>
                <w:sz w:val="24"/>
                <w:szCs w:val="24"/>
              </w:rPr>
              <w:t xml:space="preserve"> Eşit Taksit</w:t>
            </w:r>
          </w:p>
        </w:tc>
        <w:tc>
          <w:tcPr>
            <w:tcW w:w="4672" w:type="dxa"/>
            <w:gridSpan w:val="4"/>
            <w:vAlign w:val="center"/>
          </w:tcPr>
          <w:p w:rsidR="00DD7921" w:rsidRP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TL.</w:t>
            </w:r>
          </w:p>
        </w:tc>
      </w:tr>
      <w:tr w:rsidR="00DD7921" w:rsidTr="0022775C">
        <w:tc>
          <w:tcPr>
            <w:tcW w:w="1769" w:type="dxa"/>
            <w:vMerge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Times New Roman" w:hint="eastAsia"/>
              <w:sz w:val="24"/>
              <w:szCs w:val="24"/>
            </w:rPr>
            <w:id w:val="21493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DD7921" w:rsidRDefault="00DD7921" w:rsidP="00DD7921">
                <w:pPr>
                  <w:jc w:val="center"/>
                  <w:rPr>
                    <w:rFonts w:ascii="MS Gothic" w:eastAsia="MS Gothic" w:hAnsi="MS Gothic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921">
              <w:rPr>
                <w:rFonts w:ascii="Times New Roman" w:hAnsi="Times New Roman" w:cs="Times New Roman"/>
                <w:sz w:val="24"/>
                <w:szCs w:val="24"/>
              </w:rPr>
              <w:t xml:space="preserve"> Eşit Taksit</w:t>
            </w:r>
          </w:p>
        </w:tc>
        <w:tc>
          <w:tcPr>
            <w:tcW w:w="4672" w:type="dxa"/>
            <w:gridSpan w:val="4"/>
            <w:vAlign w:val="center"/>
          </w:tcPr>
          <w:p w:rsidR="00DD7921" w:rsidRP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TL.</w:t>
            </w:r>
          </w:p>
        </w:tc>
      </w:tr>
      <w:tr w:rsidR="00DD7921" w:rsidTr="0022775C">
        <w:tc>
          <w:tcPr>
            <w:tcW w:w="1769" w:type="dxa"/>
            <w:vMerge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Times New Roman" w:hint="eastAsia"/>
              <w:sz w:val="24"/>
              <w:szCs w:val="24"/>
            </w:rPr>
            <w:id w:val="175662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DD7921" w:rsidRDefault="00DD7921" w:rsidP="00DD7921">
                <w:pPr>
                  <w:jc w:val="center"/>
                  <w:rPr>
                    <w:rFonts w:ascii="MS Gothic" w:eastAsia="MS Gothic" w:hAnsi="MS Gothic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921">
              <w:rPr>
                <w:rFonts w:ascii="Times New Roman" w:hAnsi="Times New Roman" w:cs="Times New Roman"/>
                <w:sz w:val="24"/>
                <w:szCs w:val="24"/>
              </w:rPr>
              <w:t xml:space="preserve"> Eşit Taksit</w:t>
            </w:r>
          </w:p>
        </w:tc>
        <w:tc>
          <w:tcPr>
            <w:tcW w:w="4672" w:type="dxa"/>
            <w:gridSpan w:val="4"/>
            <w:vAlign w:val="center"/>
          </w:tcPr>
          <w:p w:rsidR="00DD7921" w:rsidRP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TL.</w:t>
            </w:r>
          </w:p>
        </w:tc>
      </w:tr>
      <w:tr w:rsidR="00DD7921" w:rsidTr="0022775C">
        <w:tc>
          <w:tcPr>
            <w:tcW w:w="1769" w:type="dxa"/>
            <w:vMerge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Times New Roman" w:hint="eastAsia"/>
              <w:sz w:val="24"/>
              <w:szCs w:val="24"/>
            </w:rPr>
            <w:id w:val="-83068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DD7921" w:rsidRDefault="00DD7921" w:rsidP="00DD7921">
                <w:pPr>
                  <w:jc w:val="center"/>
                  <w:rPr>
                    <w:rFonts w:ascii="MS Gothic" w:eastAsia="MS Gothic" w:hAnsi="MS Gothic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:rsid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921">
              <w:rPr>
                <w:rFonts w:ascii="Times New Roman" w:hAnsi="Times New Roman" w:cs="Times New Roman"/>
                <w:sz w:val="24"/>
                <w:szCs w:val="24"/>
              </w:rPr>
              <w:t xml:space="preserve"> Eşit Taksit</w:t>
            </w:r>
          </w:p>
        </w:tc>
        <w:tc>
          <w:tcPr>
            <w:tcW w:w="4672" w:type="dxa"/>
            <w:gridSpan w:val="4"/>
            <w:vAlign w:val="center"/>
          </w:tcPr>
          <w:p w:rsidR="00DD7921" w:rsidRPr="00DD7921" w:rsidRDefault="00DD7921" w:rsidP="0025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TL.</w:t>
            </w:r>
          </w:p>
        </w:tc>
      </w:tr>
    </w:tbl>
    <w:p w:rsidR="0009043D" w:rsidRPr="0022775C" w:rsidRDefault="005D14D4" w:rsidP="005D14D4">
      <w:pPr>
        <w:jc w:val="both"/>
        <w:rPr>
          <w:rFonts w:ascii="Times New Roman" w:hAnsi="Times New Roman" w:cs="Times New Roman"/>
          <w:sz w:val="20"/>
          <w:szCs w:val="20"/>
        </w:rPr>
      </w:pPr>
      <w:r w:rsidRPr="0022775C">
        <w:rPr>
          <w:rFonts w:ascii="Times New Roman" w:hAnsi="Times New Roman" w:cs="Times New Roman"/>
          <w:sz w:val="20"/>
          <w:szCs w:val="20"/>
        </w:rPr>
        <w:t>*Taksit tercih edilmesi ha</w:t>
      </w:r>
      <w:r w:rsidR="007A6181">
        <w:rPr>
          <w:rFonts w:ascii="Times New Roman" w:hAnsi="Times New Roman" w:cs="Times New Roman"/>
          <w:sz w:val="20"/>
          <w:szCs w:val="20"/>
        </w:rPr>
        <w:t>linde ödemeler aylık olup</w:t>
      </w:r>
      <w:bookmarkStart w:id="0" w:name="_GoBack"/>
      <w:bookmarkEnd w:id="0"/>
      <w:r w:rsidRPr="0022775C">
        <w:rPr>
          <w:rFonts w:ascii="Times New Roman" w:hAnsi="Times New Roman" w:cs="Times New Roman"/>
          <w:sz w:val="20"/>
          <w:szCs w:val="20"/>
        </w:rPr>
        <w:t xml:space="preserve">, bir taksit gününde ödenmediği takdirde, taksitlendirme işlemi iptal olur ve ödenmemiş alacak asılları ile bunlara ilişkin faiz, gecikme faizi, gecikme zammı gibi </w:t>
      </w:r>
      <w:proofErr w:type="spellStart"/>
      <w:r w:rsidRPr="0022775C">
        <w:rPr>
          <w:rFonts w:ascii="Times New Roman" w:hAnsi="Times New Roman" w:cs="Times New Roman"/>
          <w:sz w:val="20"/>
          <w:szCs w:val="20"/>
        </w:rPr>
        <w:t>fer’i</w:t>
      </w:r>
      <w:proofErr w:type="spellEnd"/>
      <w:r w:rsidRPr="0022775C">
        <w:rPr>
          <w:rFonts w:ascii="Times New Roman" w:hAnsi="Times New Roman" w:cs="Times New Roman"/>
          <w:sz w:val="20"/>
          <w:szCs w:val="20"/>
        </w:rPr>
        <w:t xml:space="preserve"> alacaklar ilgili mevzuat hükümlerine göre tahsil edilir.</w:t>
      </w:r>
      <w:r w:rsidR="0009043D" w:rsidRPr="0022775C">
        <w:rPr>
          <w:rFonts w:ascii="Times New Roman" w:hAnsi="Times New Roman" w:cs="Times New Roman"/>
          <w:sz w:val="20"/>
          <w:szCs w:val="20"/>
        </w:rPr>
        <w:tab/>
      </w:r>
      <w:r w:rsidR="0009043D" w:rsidRPr="0022775C">
        <w:rPr>
          <w:rFonts w:ascii="Times New Roman" w:hAnsi="Times New Roman" w:cs="Times New Roman"/>
          <w:sz w:val="20"/>
          <w:szCs w:val="20"/>
        </w:rPr>
        <w:tab/>
      </w:r>
      <w:r w:rsidR="0009043D" w:rsidRPr="0022775C">
        <w:rPr>
          <w:rFonts w:ascii="Times New Roman" w:hAnsi="Times New Roman" w:cs="Times New Roman"/>
          <w:sz w:val="20"/>
          <w:szCs w:val="20"/>
        </w:rPr>
        <w:tab/>
      </w:r>
      <w:r w:rsidR="0009043D" w:rsidRPr="0022775C">
        <w:rPr>
          <w:rFonts w:ascii="Times New Roman" w:hAnsi="Times New Roman" w:cs="Times New Roman"/>
          <w:sz w:val="20"/>
          <w:szCs w:val="20"/>
        </w:rPr>
        <w:tab/>
      </w:r>
      <w:r w:rsidR="0009043D" w:rsidRPr="0022775C">
        <w:rPr>
          <w:rFonts w:ascii="Times New Roman" w:hAnsi="Times New Roman" w:cs="Times New Roman"/>
          <w:sz w:val="20"/>
          <w:szCs w:val="20"/>
        </w:rPr>
        <w:tab/>
      </w:r>
      <w:r w:rsidR="0009043D" w:rsidRPr="0022775C">
        <w:rPr>
          <w:rFonts w:ascii="Times New Roman" w:hAnsi="Times New Roman" w:cs="Times New Roman"/>
          <w:sz w:val="20"/>
          <w:szCs w:val="20"/>
        </w:rPr>
        <w:tab/>
      </w:r>
      <w:r w:rsidR="0009043D" w:rsidRPr="0022775C">
        <w:rPr>
          <w:rFonts w:ascii="Times New Roman" w:hAnsi="Times New Roman" w:cs="Times New Roman"/>
          <w:sz w:val="20"/>
          <w:szCs w:val="20"/>
        </w:rPr>
        <w:tab/>
      </w:r>
      <w:r w:rsidR="0009043D" w:rsidRPr="0022775C">
        <w:rPr>
          <w:rFonts w:ascii="Times New Roman" w:hAnsi="Times New Roman" w:cs="Times New Roman"/>
          <w:sz w:val="20"/>
          <w:szCs w:val="20"/>
        </w:rPr>
        <w:tab/>
      </w:r>
      <w:r w:rsidR="0009043D" w:rsidRPr="0022775C">
        <w:rPr>
          <w:rFonts w:ascii="Times New Roman" w:hAnsi="Times New Roman" w:cs="Times New Roman"/>
          <w:sz w:val="20"/>
          <w:szCs w:val="20"/>
        </w:rPr>
        <w:tab/>
      </w:r>
    </w:p>
    <w:sectPr w:rsidR="0009043D" w:rsidRPr="0022775C" w:rsidSect="002277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E6"/>
    <w:rsid w:val="0009043D"/>
    <w:rsid w:val="001C6616"/>
    <w:rsid w:val="0022775C"/>
    <w:rsid w:val="002456E6"/>
    <w:rsid w:val="00246E51"/>
    <w:rsid w:val="00255B1F"/>
    <w:rsid w:val="00394CF2"/>
    <w:rsid w:val="004D76D6"/>
    <w:rsid w:val="005D14D4"/>
    <w:rsid w:val="005F31F9"/>
    <w:rsid w:val="007A6181"/>
    <w:rsid w:val="0092710A"/>
    <w:rsid w:val="00D26FD5"/>
    <w:rsid w:val="00DD7921"/>
    <w:rsid w:val="00E61ED3"/>
    <w:rsid w:val="00F97339"/>
    <w:rsid w:val="00F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82F8-5364-4057-AF1E-8B9EF4BD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KARAKAHYA</dc:creator>
  <cp:keywords/>
  <dc:description/>
  <cp:lastModifiedBy>Can KARAKAHYA</cp:lastModifiedBy>
  <cp:revision>4</cp:revision>
  <dcterms:created xsi:type="dcterms:W3CDTF">2020-12-02T07:38:00Z</dcterms:created>
  <dcterms:modified xsi:type="dcterms:W3CDTF">2020-12-02T08:15:00Z</dcterms:modified>
</cp:coreProperties>
</file>